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4" w:rsidRDefault="007843E4" w:rsidP="007843E4">
      <w:pPr>
        <w:spacing w:after="0" w:line="240" w:lineRule="auto"/>
        <w:ind w:left="-1134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827173" cy="9391650"/>
            <wp:effectExtent l="19050" t="0" r="0" b="0"/>
            <wp:docPr id="1" name="Рисунок 0" descr="План мероприятий (дорожнай карта) по повышению значений показателей доступности для инвалидов объектов и услуг в МКОУ СОШ №2 с.Дур-Дур Дигорского района РСО-Алания на 2020-2030 г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ероприятий (дорожнай карта) по повышению значений показателей доступности для инвалидов объектов и услуг в МКОУ СОШ №2 с.Дур-Дур Дигорского района РСО-Алания на 2020-2030 гг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173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D5A90">
        <w:rPr>
          <w:rFonts w:ascii="Times New Roman" w:hAnsi="Times New Roman" w:cs="Times New Roman"/>
          <w:sz w:val="24"/>
          <w:szCs w:val="24"/>
        </w:rPr>
        <w:t>Частью 5 статьи 5 Федерального закона от 29.12.2012г. №273-ФЗ «Об образовании в Российской Федерации» в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 xml:space="preserve">целях реализации права каждого человека на образование «создаются необходимые условия для получения 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дискриминации качественного образования лицами с ограниченными возможностями здоровья, для коррекции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нарушений развития и социальной адаптации…».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 xml:space="preserve">   </w:t>
      </w:r>
      <w:r w:rsidRPr="003D5A90">
        <w:rPr>
          <w:rFonts w:ascii="Times New Roman" w:hAnsi="Times New Roman" w:cs="Times New Roman"/>
          <w:sz w:val="24"/>
          <w:szCs w:val="24"/>
        </w:rPr>
        <w:t>Согласно указанному Федеральному закону специальные условия для получения образования подразумевают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условия обучения, воспитания и развития, включающие в себя: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использование специальных образовательных программ и методов обучения и воспитания,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использование специальных учебников, учебных пособий и дидактических материалов,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использование специальных технических средств обучения коллективного и индивидуального пользования,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- предоставление услуг ассистента (помощника), оказывающего 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D5A90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проведение групповых и индивидуальных коррекционных занятий,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A90">
        <w:rPr>
          <w:rFonts w:ascii="Times New Roman" w:hAnsi="Times New Roman" w:cs="Times New Roman"/>
          <w:sz w:val="24"/>
          <w:szCs w:val="24"/>
        </w:rPr>
        <w:t>- обеспечение доступа в здания организаций, осуществляющих образовательную деятельность, и другие условия,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без которых невозможно или затруднено освоение образовательных программ обучающимися с ограниченными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возможностями здоровья.</w:t>
      </w:r>
      <w:proofErr w:type="gramEnd"/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 xml:space="preserve">     </w:t>
      </w:r>
      <w:r w:rsidRPr="003D5A90">
        <w:rPr>
          <w:rFonts w:ascii="Times New Roman" w:hAnsi="Times New Roman" w:cs="Times New Roman"/>
          <w:sz w:val="24"/>
          <w:szCs w:val="24"/>
        </w:rPr>
        <w:t>Получение образования детьми-инвалидами и детьми с ОВЗ является одним из основных и неотъемлемых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условий их успешной социализации, обеспечения их полноценного участия в жизни общества, эффективной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самореализации в различных видах профессиональной и социальной деятельности.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 Целью «дорожной карты» является поэтапное повышение с учетом финансовых возможностей уровня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доступности для инвалидов к объекту и предоставляемым на нем услугам в сфере образования, в том числе: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-обеспечение условий доступности для инвалидов объекта сферы образования;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-обеспечение условий для беспрепятственного пользования инвалидами услугами в сфере образования;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-полноценная интеграция инвалидов в общество.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3. «Дорожной картой» в соответствии с приказом Министерства образования и науки Российской Федерации от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9 ноября 2015года №1309 «Об утверждении порядка обеспечения условий доступности для инвалидов объектов и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предоставляемых услуг в сфере образования, а также оказания им при этом необходимой помощи» определяются: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цели обеспечения доступности для инвалидов объектов и услуг;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значения показателей доступности для инвалидов объектов и услуг (на период 20</w:t>
      </w:r>
      <w:r w:rsidRPr="001874BC">
        <w:rPr>
          <w:rFonts w:ascii="Times New Roman" w:hAnsi="Times New Roman" w:cs="Times New Roman"/>
          <w:sz w:val="24"/>
          <w:szCs w:val="24"/>
        </w:rPr>
        <w:t>20</w:t>
      </w:r>
      <w:r w:rsidRPr="003D5A90">
        <w:rPr>
          <w:rFonts w:ascii="Times New Roman" w:hAnsi="Times New Roman" w:cs="Times New Roman"/>
          <w:sz w:val="24"/>
          <w:szCs w:val="24"/>
        </w:rPr>
        <w:t xml:space="preserve"> - 2030 годов);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-перечень мероприятий, реализуемых для достижения запланированных значений показателей доступности 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инвалидов объектов и услуг.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4. Целями реализации «дорожной карты» являются: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- создание условий доступности для инвалидов и других 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 xml:space="preserve"> групп населения равных возможностей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доступа к объекту (наименование организации) и предоставляемым услугам, а также оказание им при этом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необходимой помощи в пределах полномочий;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установление показателей, позволяющих оценивать степень доступности для инвалидов объекта и услуг;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-оснащение объекта приспособлениями, средствами и источниками информации в доступной форме, позволяющими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 xml:space="preserve">обеспечить доступность для 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3D5A90">
        <w:rPr>
          <w:rFonts w:ascii="Times New Roman" w:hAnsi="Times New Roman" w:cs="Times New Roman"/>
          <w:sz w:val="24"/>
          <w:szCs w:val="24"/>
        </w:rPr>
        <w:t xml:space="preserve"> предоставляемых на нем услуг;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</w:t>
      </w:r>
      <w:r w:rsidRPr="001874BC">
        <w:rPr>
          <w:rFonts w:ascii="Times New Roman" w:hAnsi="Times New Roman" w:cs="Times New Roman"/>
          <w:sz w:val="24"/>
          <w:szCs w:val="24"/>
        </w:rPr>
        <w:t xml:space="preserve">создание условий по исключению </w:t>
      </w:r>
      <w:r w:rsidRPr="003D5A90">
        <w:rPr>
          <w:rFonts w:ascii="Times New Roman" w:hAnsi="Times New Roman" w:cs="Times New Roman"/>
          <w:sz w:val="24"/>
          <w:szCs w:val="24"/>
        </w:rPr>
        <w:t xml:space="preserve"> приемки прошедшего реконструкцию объекта, не полностью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приспособленного с учетом потребности инвалидов в соответствии с законодательством о социальной защите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lastRenderedPageBreak/>
        <w:t>инвалидов;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-проведение паспортизации объекта и услуг, принятие и реализация решений о сроках поэтапного повышения значений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его доступности до уровня требований, предусмотренных законодательством Российской Федерации.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Для достижения заявленных целей «дорожной картой» предусмотрен перечень мероприятий, реализуемых для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достижения запланированных значений показателей доступности для инвалидов к объекту и услугам в соответствии с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 об обеспечении доступности для инвалидов объектов и услуг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путем учета указанных требований при разработке проектных решений на новое строительство или реконструкцию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объекта.</w:t>
      </w:r>
      <w:proofErr w:type="gramEnd"/>
    </w:p>
    <w:p w:rsidR="00430F31" w:rsidRPr="001874BC" w:rsidRDefault="00430F31" w:rsidP="001874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A90" w:rsidRPr="003D5A90" w:rsidRDefault="003D5A90" w:rsidP="001874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b/>
          <w:bCs/>
          <w:sz w:val="24"/>
          <w:szCs w:val="24"/>
        </w:rPr>
        <w:t>3. Ожидаемые результаты реализации «дорожной карты»</w:t>
      </w:r>
    </w:p>
    <w:p w:rsidR="003D5A90" w:rsidRPr="003D5A90" w:rsidRDefault="00430F31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 xml:space="preserve">     </w:t>
      </w:r>
      <w:r w:rsidR="003D5A90" w:rsidRPr="003D5A90">
        <w:rPr>
          <w:rFonts w:ascii="Times New Roman" w:hAnsi="Times New Roman" w:cs="Times New Roman"/>
          <w:sz w:val="24"/>
          <w:szCs w:val="24"/>
        </w:rPr>
        <w:t>Ожидаемыми результатами реализации «дорожной карты» являются: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1.Обеспечение инвалидам (включая инвалидов, использующих кресла-коляски) на объектах социальной инфраструктуры, условий для беспрепятственного доступа к объектам социальной инфраструктуры, местам отдыха и предоставляемым в них услугам;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условий индивидуальной мобильности инвалидов и возможности самостоятельного передвижения по территории, на которой расположены объекты социальной инфраструктуры;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сопровождения инвалидов, имеющих стойкие расстройства функции зрения и самостоятельного передвижения, и оказания им помощи на объектах социальной инфраструктуры;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надлежащего размещения оборудования и носителей информации, необходимых для обеспечения беспрепятственного доступа инвалидов к объектам социальной инфраструктуры и услугам с учетом ограничений их жизнедеятельности;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дублирования необходимой для инвалидов звуковой и зрительной информации,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а также надписей, знаков и иной текстовой и графической информации знаками, выполненными рельефно-точечным шрифтом Брайля,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допуска 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 xml:space="preserve"> и 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>;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допуска на объекты собаки-проводника при налич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 w:rsidRPr="003D5A90">
        <w:rPr>
          <w:rFonts w:ascii="Times New Roman" w:hAnsi="Times New Roman" w:cs="Times New Roman"/>
          <w:sz w:val="24"/>
          <w:szCs w:val="24"/>
        </w:rPr>
        <w:t>нвалида документа, подтверждающего ее специальное обучение;</w:t>
      </w:r>
    </w:p>
    <w:p w:rsidR="003D5A90" w:rsidRPr="001874BC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оказания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430F31" w:rsidRPr="003D5A90" w:rsidRDefault="00430F31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2.Осуществление инструктирования или обучения специалистов, работающих с инвалидами, по вопросам, связанным с обеспечением доступности для инвалидов объектов социальной инфраструктуры и услуг в установленных сферах деятельности в соответствии с законодательством Российской Федерации.</w:t>
      </w:r>
    </w:p>
    <w:p w:rsidR="003D5A90" w:rsidRPr="003D5A90" w:rsidRDefault="00430F31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D5A90" w:rsidRPr="003D5A90">
        <w:rPr>
          <w:rFonts w:ascii="Times New Roman" w:hAnsi="Times New Roman" w:cs="Times New Roman"/>
          <w:sz w:val="24"/>
          <w:szCs w:val="24"/>
        </w:rPr>
        <w:t xml:space="preserve">В соответствии с методикой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</w:t>
      </w:r>
      <w:proofErr w:type="spellStart"/>
      <w:r w:rsidR="003D5A90" w:rsidRPr="003D5A9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3D5A90" w:rsidRPr="003D5A90">
        <w:rPr>
          <w:rFonts w:ascii="Times New Roman" w:hAnsi="Times New Roman" w:cs="Times New Roman"/>
          <w:sz w:val="24"/>
          <w:szCs w:val="24"/>
        </w:rPr>
        <w:t xml:space="preserve"> групп населения, утвержденной приказом Министерства труда и социальной защиты Российской Федерации от 25.12.2012 № 626, работы по обеспечению доступности объектов в приоритетных сферах жизнедеятельности должны проводиться с учетом состояния доступности следующих шести основных структурно-функциональных зон и</w:t>
      </w:r>
      <w:proofErr w:type="gramEnd"/>
      <w:r w:rsidR="003D5A90" w:rsidRPr="003D5A90">
        <w:rPr>
          <w:rFonts w:ascii="Times New Roman" w:hAnsi="Times New Roman" w:cs="Times New Roman"/>
          <w:sz w:val="24"/>
          <w:szCs w:val="24"/>
        </w:rPr>
        <w:t xml:space="preserve"> элементов, которые определяются для каждой категории инвалидов с учетом имеющихся нарушений функций организма, а также условий доступности путей движения к объекту:</w:t>
      </w:r>
    </w:p>
    <w:p w:rsidR="00430F31" w:rsidRPr="001874BC" w:rsidRDefault="00430F31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-</w:t>
      </w:r>
      <w:r w:rsidR="003D5A90" w:rsidRPr="003D5A90">
        <w:rPr>
          <w:rFonts w:ascii="Times New Roman" w:hAnsi="Times New Roman" w:cs="Times New Roman"/>
          <w:sz w:val="24"/>
          <w:szCs w:val="24"/>
        </w:rPr>
        <w:t>территория, прилегающая к зданию (участок),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- вход (выходы) на территорию, путь (пути) движения на территории, лестница (наружная), пандус (наружный);</w:t>
      </w:r>
      <w:proofErr w:type="gramEnd"/>
    </w:p>
    <w:p w:rsidR="00430F31" w:rsidRPr="001874BC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вход (выходы) в здание 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A90">
        <w:rPr>
          <w:rFonts w:ascii="Times New Roman" w:hAnsi="Times New Roman" w:cs="Times New Roman"/>
          <w:sz w:val="24"/>
          <w:szCs w:val="24"/>
        </w:rPr>
        <w:t>- лестница (наружная), пандус (наружный), входная площадка (перед дверью), дверь (входная), тамбур;</w:t>
      </w:r>
      <w:proofErr w:type="gramEnd"/>
    </w:p>
    <w:p w:rsidR="00430F31" w:rsidRPr="001874BC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путь (пути) движения внутри здания (в том числе пути эвакуации) 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A90">
        <w:rPr>
          <w:rFonts w:ascii="Times New Roman" w:hAnsi="Times New Roman" w:cs="Times New Roman"/>
          <w:sz w:val="24"/>
          <w:szCs w:val="24"/>
        </w:rPr>
        <w:lastRenderedPageBreak/>
        <w:t>- коридор (вестибюль, зона ожидания, галерея, балкон), лестница (внутри здания), пандус (внутри здания), лифт пассажирский (или подъемник), дверь, пути эвакуации (в том числе зоны безопасности);</w:t>
      </w:r>
      <w:proofErr w:type="gramEnd"/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зона целевого назначения здания (целевого посещения объекта);</w:t>
      </w:r>
    </w:p>
    <w:p w:rsidR="00430F31" w:rsidRPr="001874BC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санитарно-гигиенические помещения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 - туалетная комната, бытовая комната (гардеробная);</w:t>
      </w:r>
    </w:p>
    <w:p w:rsidR="00430F31" w:rsidRPr="001874BC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система информации и связи (на всех зонах)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 - визуальные средства, акустические средства, тактильные средства.</w:t>
      </w:r>
    </w:p>
    <w:p w:rsidR="003D5A90" w:rsidRPr="001874BC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31" w:rsidRPr="001874BC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31" w:rsidRPr="001874BC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31" w:rsidRPr="001874BC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31" w:rsidRPr="001874BC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доступности для инвалидов объектов и услуг («дорожная карта»)</w:t>
      </w:r>
      <w:r w:rsidR="00430F31" w:rsidRPr="001874BC">
        <w:rPr>
          <w:rFonts w:ascii="Times New Roman" w:hAnsi="Times New Roman" w:cs="Times New Roman"/>
          <w:sz w:val="24"/>
          <w:szCs w:val="24"/>
        </w:rPr>
        <w:t>2020</w:t>
      </w:r>
    </w:p>
    <w:p w:rsidR="003D5A90" w:rsidRPr="001874BC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2020</w:t>
      </w: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год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20</w:t>
      </w:r>
      <w:r w:rsidR="00430F31" w:rsidRPr="001874BC">
        <w:rPr>
          <w:rFonts w:ascii="Times New Roman" w:hAnsi="Times New Roman" w:cs="Times New Roman"/>
          <w:sz w:val="24"/>
          <w:szCs w:val="24"/>
        </w:rPr>
        <w:t>21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год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20</w:t>
      </w:r>
      <w:r w:rsidR="00430F31" w:rsidRPr="001874BC">
        <w:rPr>
          <w:rFonts w:ascii="Times New Roman" w:hAnsi="Times New Roman" w:cs="Times New Roman"/>
          <w:sz w:val="24"/>
          <w:szCs w:val="24"/>
        </w:rPr>
        <w:t>22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год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20</w:t>
      </w:r>
      <w:r w:rsidR="00430F31" w:rsidRPr="001874BC">
        <w:rPr>
          <w:rFonts w:ascii="Times New Roman" w:hAnsi="Times New Roman" w:cs="Times New Roman"/>
          <w:sz w:val="24"/>
          <w:szCs w:val="24"/>
        </w:rPr>
        <w:t>23</w:t>
      </w:r>
    </w:p>
    <w:p w:rsidR="003D5A90" w:rsidRPr="001874BC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Г</w:t>
      </w:r>
      <w:r w:rsidR="003D5A90" w:rsidRPr="003D5A90">
        <w:rPr>
          <w:rFonts w:ascii="Times New Roman" w:hAnsi="Times New Roman" w:cs="Times New Roman"/>
          <w:sz w:val="24"/>
          <w:szCs w:val="24"/>
        </w:rPr>
        <w:t>од</w:t>
      </w: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…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2030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год</w:t>
      </w:r>
    </w:p>
    <w:p w:rsidR="003D5A90" w:rsidRPr="003D5A90" w:rsidRDefault="003D5A90" w:rsidP="001874B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Удельный вес инвалидов, обучающихся совместно с другими обучающимися (в инклюзивных условиях) в 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МКОУ СОШ №2 </w:t>
      </w:r>
      <w:proofErr w:type="spellStart"/>
      <w:r w:rsidR="00430F31" w:rsidRPr="001874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30F31" w:rsidRPr="001874B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30F31" w:rsidRPr="001874BC">
        <w:rPr>
          <w:rFonts w:ascii="Times New Roman" w:hAnsi="Times New Roman" w:cs="Times New Roman"/>
          <w:sz w:val="24"/>
          <w:szCs w:val="24"/>
        </w:rPr>
        <w:t>ур-Дур</w:t>
      </w:r>
      <w:proofErr w:type="spellEnd"/>
      <w:r w:rsidR="00430F31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от общего числа детей-инвалидов в ОО</w:t>
      </w:r>
      <w:r w:rsidR="00430F31" w:rsidRPr="001874BC">
        <w:rPr>
          <w:rFonts w:ascii="Times New Roman" w:hAnsi="Times New Roman" w:cs="Times New Roman"/>
          <w:sz w:val="24"/>
          <w:szCs w:val="24"/>
        </w:rPr>
        <w:t>: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2020- 2</w:t>
      </w:r>
      <w:r w:rsidR="003D5A90" w:rsidRPr="003D5A90">
        <w:rPr>
          <w:rFonts w:ascii="Times New Roman" w:hAnsi="Times New Roman" w:cs="Times New Roman"/>
          <w:sz w:val="24"/>
          <w:szCs w:val="24"/>
        </w:rPr>
        <w:t>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2021- 2</w:t>
      </w:r>
      <w:r w:rsidR="003D5A90" w:rsidRPr="003D5A90">
        <w:rPr>
          <w:rFonts w:ascii="Times New Roman" w:hAnsi="Times New Roman" w:cs="Times New Roman"/>
          <w:sz w:val="24"/>
          <w:szCs w:val="24"/>
        </w:rPr>
        <w:t>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2022- 1,9</w:t>
      </w:r>
      <w:r w:rsidR="003D5A90" w:rsidRPr="003D5A90">
        <w:rPr>
          <w:rFonts w:ascii="Times New Roman" w:hAnsi="Times New Roman" w:cs="Times New Roman"/>
          <w:sz w:val="24"/>
          <w:szCs w:val="24"/>
        </w:rPr>
        <w:t>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2023-1,9</w:t>
      </w:r>
      <w:r w:rsidR="003D5A90" w:rsidRPr="003D5A90">
        <w:rPr>
          <w:rFonts w:ascii="Times New Roman" w:hAnsi="Times New Roman" w:cs="Times New Roman"/>
          <w:sz w:val="24"/>
          <w:szCs w:val="24"/>
        </w:rPr>
        <w:t>%</w:t>
      </w:r>
    </w:p>
    <w:p w:rsidR="003D5A90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…</w:t>
      </w:r>
    </w:p>
    <w:p w:rsidR="003D5A90" w:rsidRPr="003D5A90" w:rsidRDefault="003D5A90" w:rsidP="001874B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0F31" w:rsidRPr="001874BC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Доля инвалидов, обучающихся на дому, в том числе дистанционно, от общего числа этой категории детей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 составляет </w:t>
      </w: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2020- 0</w:t>
      </w:r>
      <w:r w:rsidRPr="003D5A90">
        <w:rPr>
          <w:rFonts w:ascii="Times New Roman" w:hAnsi="Times New Roman" w:cs="Times New Roman"/>
          <w:sz w:val="24"/>
          <w:szCs w:val="24"/>
        </w:rPr>
        <w:t>%</w:t>
      </w: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2021- 1</w:t>
      </w:r>
      <w:r w:rsidRPr="003D5A90">
        <w:rPr>
          <w:rFonts w:ascii="Times New Roman" w:hAnsi="Times New Roman" w:cs="Times New Roman"/>
          <w:sz w:val="24"/>
          <w:szCs w:val="24"/>
        </w:rPr>
        <w:t>%</w:t>
      </w: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2022- 1</w:t>
      </w:r>
      <w:r w:rsidRPr="003D5A90">
        <w:rPr>
          <w:rFonts w:ascii="Times New Roman" w:hAnsi="Times New Roman" w:cs="Times New Roman"/>
          <w:sz w:val="24"/>
          <w:szCs w:val="24"/>
        </w:rPr>
        <w:t>%</w:t>
      </w: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 xml:space="preserve">2023-1 </w:t>
      </w:r>
      <w:r w:rsidRPr="003D5A90">
        <w:rPr>
          <w:rFonts w:ascii="Times New Roman" w:hAnsi="Times New Roman" w:cs="Times New Roman"/>
          <w:sz w:val="24"/>
          <w:szCs w:val="24"/>
        </w:rPr>
        <w:t>%</w:t>
      </w:r>
    </w:p>
    <w:p w:rsidR="00430F31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Доля педагогических работников ОО, прошедших специальную подготовку для работы с инвалидами и детьми с ОВЗ, от общего числа педагогических работников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30F31" w:rsidRPr="001874BC">
        <w:rPr>
          <w:rFonts w:ascii="Times New Roman" w:hAnsi="Times New Roman" w:cs="Times New Roman"/>
          <w:sz w:val="24"/>
          <w:szCs w:val="24"/>
        </w:rPr>
        <w:t>0</w:t>
      </w:r>
      <w:r w:rsidRPr="003D5A90">
        <w:rPr>
          <w:rFonts w:ascii="Times New Roman" w:hAnsi="Times New Roman" w:cs="Times New Roman"/>
          <w:sz w:val="24"/>
          <w:szCs w:val="24"/>
        </w:rPr>
        <w:t>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25%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50%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100%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100%</w:t>
      </w:r>
    </w:p>
    <w:p w:rsidR="003D5A90" w:rsidRPr="003D5A90" w:rsidRDefault="003D5A90" w:rsidP="001874B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Удельный вес приспособленных для обучения инвалидов и детей с ОВЗ школьных аудиторий от общего числа аудиторий</w:t>
      </w:r>
    </w:p>
    <w:p w:rsidR="003D5A90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1</w:t>
      </w:r>
      <w:r w:rsidR="003D5A90" w:rsidRPr="003D5A90">
        <w:rPr>
          <w:rFonts w:ascii="Times New Roman" w:hAnsi="Times New Roman" w:cs="Times New Roman"/>
          <w:sz w:val="24"/>
          <w:szCs w:val="24"/>
        </w:rPr>
        <w:t>%</w:t>
      </w:r>
    </w:p>
    <w:p w:rsidR="003D5A90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1</w:t>
      </w:r>
      <w:r w:rsidR="003D5A90" w:rsidRPr="003D5A9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0 %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0%</w:t>
      </w:r>
    </w:p>
    <w:p w:rsidR="003D5A90" w:rsidRPr="003D5A90" w:rsidRDefault="00430F31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1</w:t>
      </w:r>
      <w:r w:rsidR="003D5A90" w:rsidRPr="003D5A90">
        <w:rPr>
          <w:rFonts w:ascii="Times New Roman" w:hAnsi="Times New Roman" w:cs="Times New Roman"/>
          <w:sz w:val="24"/>
          <w:szCs w:val="24"/>
        </w:rPr>
        <w:t>%</w:t>
      </w:r>
    </w:p>
    <w:p w:rsidR="003D5A90" w:rsidRPr="003D5A90" w:rsidRDefault="003D5A90" w:rsidP="001874B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Доля инвалидов, систематически занимающихся физической культурой в ОО от общего числа таких детей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1%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</w:t>
      </w:r>
      <w:r w:rsidR="00430F31" w:rsidRPr="001874BC">
        <w:rPr>
          <w:rFonts w:ascii="Times New Roman" w:hAnsi="Times New Roman" w:cs="Times New Roman"/>
          <w:sz w:val="24"/>
          <w:szCs w:val="24"/>
        </w:rPr>
        <w:t xml:space="preserve">,5 </w:t>
      </w:r>
      <w:r w:rsidRPr="003D5A90">
        <w:rPr>
          <w:rFonts w:ascii="Times New Roman" w:hAnsi="Times New Roman" w:cs="Times New Roman"/>
          <w:sz w:val="24"/>
          <w:szCs w:val="24"/>
        </w:rPr>
        <w:t>%</w:t>
      </w:r>
    </w:p>
    <w:p w:rsidR="003D5A90" w:rsidRPr="001874BC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1,9</w:t>
      </w:r>
      <w:r w:rsidR="003D5A90" w:rsidRPr="003D5A90">
        <w:rPr>
          <w:rFonts w:ascii="Times New Roman" w:hAnsi="Times New Roman" w:cs="Times New Roman"/>
          <w:sz w:val="24"/>
          <w:szCs w:val="24"/>
        </w:rPr>
        <w:t>%</w:t>
      </w:r>
    </w:p>
    <w:p w:rsidR="0083490D" w:rsidRPr="001874BC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90D" w:rsidRPr="001874BC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90D" w:rsidRPr="003D5A90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 </w:t>
      </w:r>
      <w:r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(дорожная карта), </w:t>
      </w:r>
      <w:r w:rsidRPr="003D5A90">
        <w:rPr>
          <w:rFonts w:ascii="Times New Roman" w:hAnsi="Times New Roman" w:cs="Times New Roman"/>
          <w:b/>
          <w:bCs/>
          <w:sz w:val="24"/>
          <w:szCs w:val="24"/>
        </w:rPr>
        <w:t>реализуемых для достижения запланированных </w:t>
      </w:r>
      <w:r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значений показателей доступности образовательных организаций и услуг в сфере образования </w:t>
      </w:r>
      <w:r w:rsidR="0083490D"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МКОУ СОШ №2 </w:t>
      </w:r>
      <w:proofErr w:type="spellStart"/>
      <w:r w:rsidR="0083490D"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83490D"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.Д</w:t>
      </w:r>
      <w:proofErr w:type="gramEnd"/>
      <w:r w:rsidR="0083490D"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ур-Дур</w:t>
      </w:r>
      <w:proofErr w:type="spellEnd"/>
      <w:r w:rsidR="0083490D"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детей-инвалидов и </w:t>
      </w:r>
      <w:proofErr w:type="spellStart"/>
      <w:r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маломобильных</w:t>
      </w:r>
      <w:proofErr w:type="spellEnd"/>
      <w:r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 населения на период 20</w:t>
      </w:r>
      <w:r w:rsidR="0083490D"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2030 гг.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b/>
          <w:bCs/>
          <w:sz w:val="24"/>
          <w:szCs w:val="24"/>
        </w:rPr>
        <w:t>Раздел I. Совершенствование нормативной правовой базы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1.1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Анализ нормативных правовых документов ОО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март-июль, 20</w:t>
      </w:r>
      <w:r w:rsidR="0083490D" w:rsidRPr="001874BC">
        <w:rPr>
          <w:rFonts w:ascii="Times New Roman" w:hAnsi="Times New Roman" w:cs="Times New Roman"/>
          <w:sz w:val="24"/>
          <w:szCs w:val="24"/>
        </w:rPr>
        <w:t>20</w:t>
      </w:r>
      <w:r w:rsidRPr="003D5A90">
        <w:rPr>
          <w:rFonts w:ascii="Times New Roman" w:hAnsi="Times New Roman" w:cs="Times New Roman"/>
          <w:sz w:val="24"/>
          <w:szCs w:val="24"/>
        </w:rPr>
        <w:t>г.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Аудит актуального состояния нормативных документов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1.2.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Подготовка и внесение изменений в локальные правовые документы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Локальные нормативные документы, регламентирующие деятельность муниципальных образовательных организаций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Администрация образовательной организации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Июнь – август, 20</w:t>
      </w:r>
      <w:r w:rsidR="0083490D" w:rsidRPr="001874BC">
        <w:rPr>
          <w:rFonts w:ascii="Times New Roman" w:hAnsi="Times New Roman" w:cs="Times New Roman"/>
          <w:sz w:val="24"/>
          <w:szCs w:val="24"/>
        </w:rPr>
        <w:t>20</w:t>
      </w:r>
      <w:r w:rsidRPr="003D5A90">
        <w:rPr>
          <w:rFonts w:ascii="Times New Roman" w:hAnsi="Times New Roman" w:cs="Times New Roman"/>
          <w:sz w:val="24"/>
          <w:szCs w:val="24"/>
        </w:rPr>
        <w:t>г.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Приведение локальных правовых документов муниципальных образовательных организаций в соответствие с требованиями законодательства в области образования, в том числе в части обеспечения состояния доступности услуг и образовательных организаций для инвалидов и других МГН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1.3.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Разработка паспортов доступности для детей-инвалидов и 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 xml:space="preserve"> групп населения (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далее-МГН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>)</w:t>
      </w:r>
    </w:p>
    <w:p w:rsidR="003D5A90" w:rsidRPr="003D5A90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3D5A90" w:rsidRPr="003D5A90">
        <w:rPr>
          <w:rFonts w:ascii="Times New Roman" w:hAnsi="Times New Roman" w:cs="Times New Roman"/>
          <w:sz w:val="24"/>
          <w:szCs w:val="24"/>
        </w:rPr>
        <w:t>Р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Май-июнь 20</w:t>
      </w:r>
      <w:r w:rsidR="0083490D" w:rsidRPr="001874BC">
        <w:rPr>
          <w:rFonts w:ascii="Times New Roman" w:hAnsi="Times New Roman" w:cs="Times New Roman"/>
          <w:sz w:val="24"/>
          <w:szCs w:val="24"/>
        </w:rPr>
        <w:t>20</w:t>
      </w:r>
      <w:r w:rsidRPr="003D5A90">
        <w:rPr>
          <w:rFonts w:ascii="Times New Roman" w:hAnsi="Times New Roman" w:cs="Times New Roman"/>
          <w:sz w:val="24"/>
          <w:szCs w:val="24"/>
        </w:rPr>
        <w:t>гг.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Наличие оперативной и объективной информации о состоянии доступности образовательных учреждений для инвалидов и других МГН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1.4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Закрепление в должностных инструкциях персонала конкретных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lastRenderedPageBreak/>
        <w:t xml:space="preserve">задач и функций по оказанию помощи инвалидам и другим 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 xml:space="preserve"> гражданам (и их сопровождению)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90D" w:rsidRPr="001874BC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20</w:t>
      </w:r>
      <w:r w:rsidR="0083490D" w:rsidRPr="001874BC">
        <w:rPr>
          <w:rFonts w:ascii="Times New Roman" w:hAnsi="Times New Roman" w:cs="Times New Roman"/>
          <w:sz w:val="24"/>
          <w:szCs w:val="24"/>
        </w:rPr>
        <w:t>20</w:t>
      </w:r>
      <w:r w:rsidRPr="003D5A90">
        <w:rPr>
          <w:rFonts w:ascii="Times New Roman" w:hAnsi="Times New Roman" w:cs="Times New Roman"/>
          <w:sz w:val="24"/>
          <w:szCs w:val="24"/>
        </w:rPr>
        <w:t>-2030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состояния доступности образовательных учреждений для инвалидов и других МГН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1.5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Разработка адресной программы адаптации и обеспечения доступности образовательных организаций для инвалидов и других МГН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Федеральный Закон №273-ФЗ от 29.12.2012г. «Об образовании в Российской Федерации»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Рабочая группа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20</w:t>
      </w:r>
      <w:r w:rsidR="0083490D" w:rsidRPr="001874BC">
        <w:rPr>
          <w:rFonts w:ascii="Times New Roman" w:hAnsi="Times New Roman" w:cs="Times New Roman"/>
          <w:sz w:val="24"/>
          <w:szCs w:val="24"/>
        </w:rPr>
        <w:t>21</w:t>
      </w:r>
      <w:r w:rsidRPr="003D5A90">
        <w:rPr>
          <w:rFonts w:ascii="Times New Roman" w:hAnsi="Times New Roman" w:cs="Times New Roman"/>
          <w:sz w:val="24"/>
          <w:szCs w:val="24"/>
        </w:rPr>
        <w:t>г.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состояния доступности образовательных учреждений для инвалидов и других МГН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1.6</w:t>
      </w:r>
    </w:p>
    <w:p w:rsidR="003D5A90" w:rsidRPr="003D5A90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3D5A90" w:rsidRPr="003D5A90">
        <w:rPr>
          <w:rFonts w:ascii="Times New Roman" w:hAnsi="Times New Roman" w:cs="Times New Roman"/>
          <w:sz w:val="24"/>
          <w:szCs w:val="24"/>
        </w:rPr>
        <w:t>для реализации инклюзивного образования и обеспечения равного доступа к образованию всех обучающихся с учетом разнообразия особых образовательных потребностей и индивидуальных возможностей.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Федеральный Закон №273-ФЗ от 29.12.2012г. «Об образовании в Российской Федерации»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2016-2030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состояния доступности образовательных учреждений для инвалидов и других МГН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b/>
          <w:bCs/>
          <w:sz w:val="24"/>
          <w:szCs w:val="24"/>
        </w:rPr>
        <w:t>Раздел II. Мероприятия по поэтапному повышению значений показателей доступности предоставляемых инвалидам образовательных услуг с учетом имеющихся у них нарушений функций организма, а так же по оказанию им помощи в преодолении барьеров, препятствующих пользованию образовательных услуг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Реконструкция входной лестницы в образовательных организациях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2.2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Установка пандуса с навесом и поручнями с двух сторон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2.3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Установка на входной двери доводчика с автоматической задержкой открывания двери (регулировка установленного):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lastRenderedPageBreak/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2.4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Установка кнопки вызова на входе в здание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2.5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Реконструкция полов в холле с нанесением тактильных предупреждающих указателей перед дверными проемами и входах на лестницу в образовательных организациях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2.6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Установка металлических поручней вдоль стен внутри здания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2.7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Установка знаков доступности помещений (визуальных информаторов)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2.8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Расширение дверных проемов (в соответствии с нормативными требованиями)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2.9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Реконструкция порогов и перепадов высот в дверном проеме или приобретение перекатных алюминиевых пандусов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2.10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Доведение освещенности помещений доступных МГН на 1 ступень по сравнению с требованиями 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СНиП</w:t>
      </w:r>
      <w:proofErr w:type="spellEnd"/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lastRenderedPageBreak/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2.11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Реконструкция туалетной комнаты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2.12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A90">
        <w:rPr>
          <w:rFonts w:ascii="Times New Roman" w:hAnsi="Times New Roman" w:cs="Times New Roman"/>
          <w:sz w:val="24"/>
          <w:szCs w:val="24"/>
        </w:rPr>
        <w:t>Надлежащее размещение знаков доступности (визуальные информаторы, тактильные), оборудования и носителей информации (информационного стенда, информационных знаков, таблиц, схем,</w:t>
      </w:r>
      <w:proofErr w:type="gramEnd"/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вывесок) с соблюдением формата (размер, контрастность), единства и непрерывности информации на всем объекте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br/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2.13.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Мониторинг целевых показателей, анализ по оценке результатов «дорожной карты»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>Ежемесячные, ежеквартальные и годовые статистические отчеты, анализ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20</w:t>
      </w:r>
      <w:r w:rsidR="0083490D" w:rsidRPr="001874BC">
        <w:rPr>
          <w:rFonts w:ascii="Times New Roman" w:hAnsi="Times New Roman" w:cs="Times New Roman"/>
          <w:sz w:val="24"/>
          <w:szCs w:val="24"/>
        </w:rPr>
        <w:t>20</w:t>
      </w:r>
      <w:r w:rsidRPr="003D5A90">
        <w:rPr>
          <w:rFonts w:ascii="Times New Roman" w:hAnsi="Times New Roman" w:cs="Times New Roman"/>
          <w:sz w:val="24"/>
          <w:szCs w:val="24"/>
        </w:rPr>
        <w:t>-2030 годы.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доступности посещения инвалидами и другими </w:t>
      </w:r>
      <w:proofErr w:type="spellStart"/>
      <w:r w:rsidRPr="003D5A90">
        <w:rPr>
          <w:rFonts w:ascii="Times New Roman" w:hAnsi="Times New Roman" w:cs="Times New Roman"/>
          <w:color w:val="000000"/>
          <w:sz w:val="24"/>
          <w:szCs w:val="24"/>
        </w:rPr>
        <w:t>маломобильными</w:t>
      </w:r>
      <w:proofErr w:type="spellEnd"/>
      <w:r w:rsidRPr="003D5A90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населения образовательных организаций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2.14.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Совершенствование организационно-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3D5A90">
        <w:rPr>
          <w:rFonts w:ascii="Times New Roman" w:hAnsi="Times New Roman" w:cs="Times New Roman"/>
          <w:sz w:val="24"/>
          <w:szCs w:val="24"/>
        </w:rPr>
        <w:t xml:space="preserve"> обеспечения доступности образовательных услуг участникам образовательных отношений: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Проведение инвентаризации материально-технической и учебной базы образовательных организаций;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- Приведение условий реализации образовательных услуг образовательных организаций в соответствие с обновленными документами, регулирующими требования санитарных, строительных норм, пожарной безопасности и других (по мере принятия нормативных актов)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>Правовые акты Управление образования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3490D" w:rsidRPr="001874B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D5A90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83490D" w:rsidRPr="001874BC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3D5A90">
        <w:rPr>
          <w:rFonts w:ascii="Times New Roman" w:hAnsi="Times New Roman" w:cs="Times New Roman"/>
          <w:color w:val="000000"/>
          <w:sz w:val="24"/>
          <w:szCs w:val="24"/>
        </w:rPr>
        <w:t>годы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>Приведение условий предоставления услуг в соответствие с требованиями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2.15.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>Информационное сопровождение "дорожной карты" – организация проведения разъяснительной работы в трудовых коллективах, публикации в средствах массовой информации, размещение информации в сети Интернет, проведение семинаров и других мероприятий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3490D" w:rsidRPr="001874BC">
        <w:rPr>
          <w:rFonts w:ascii="Times New Roman" w:hAnsi="Times New Roman" w:cs="Times New Roman"/>
          <w:sz w:val="24"/>
          <w:szCs w:val="24"/>
        </w:rPr>
        <w:t>школы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3490D" w:rsidRPr="001874B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D5A90">
        <w:rPr>
          <w:rFonts w:ascii="Times New Roman" w:hAnsi="Times New Roman" w:cs="Times New Roman"/>
          <w:color w:val="000000"/>
          <w:sz w:val="24"/>
          <w:szCs w:val="24"/>
        </w:rPr>
        <w:t>-2030 годы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доступности посещения инвалидами и другими </w:t>
      </w:r>
      <w:proofErr w:type="spellStart"/>
      <w:r w:rsidRPr="003D5A90">
        <w:rPr>
          <w:rFonts w:ascii="Times New Roman" w:hAnsi="Times New Roman" w:cs="Times New Roman"/>
          <w:color w:val="000000"/>
          <w:sz w:val="24"/>
          <w:szCs w:val="24"/>
        </w:rPr>
        <w:t>маломобильными</w:t>
      </w:r>
      <w:proofErr w:type="spellEnd"/>
      <w:r w:rsidRPr="003D5A90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населения образовательных организаций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2.16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lastRenderedPageBreak/>
        <w:t>Обеспечение системы оповещения о чрезвычайных ситуациях и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эвакуации с учетом особенностей восприятия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83490D" w:rsidRPr="001874BC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90D" w:rsidRPr="001874BC" w:rsidRDefault="0083490D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2.17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Дублирование необходимой звуковой и зрительной информации, а</w:t>
      </w:r>
      <w:r w:rsidR="0083490D"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Pr="003D5A90">
        <w:rPr>
          <w:rFonts w:ascii="Times New Roman" w:hAnsi="Times New Roman" w:cs="Times New Roman"/>
          <w:sz w:val="24"/>
          <w:szCs w:val="24"/>
        </w:rPr>
        <w:t>также надписей, знаков и иной текстовой и графической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информации знаками, выполненными 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рельефно-точечным</w:t>
      </w:r>
      <w:proofErr w:type="gramEnd"/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шрифтом Брайля, а также объемными изображениями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2.18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допуска собаки-проводника на объект и организация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для нее места ожидания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2.19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Организация предоставления информации гражданам о наличии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адаптированного транспорта к объекту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2.20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Организационные мероприятия по решению вопроса доступности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пути к объекту от ближайшей остановки пассажирского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транспорта</w:t>
      </w:r>
    </w:p>
    <w:p w:rsidR="003D5A90" w:rsidRPr="003D5A90" w:rsidRDefault="003D5A90" w:rsidP="00187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В рамках текущего финансирования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b/>
          <w:bCs/>
          <w:sz w:val="24"/>
          <w:szCs w:val="24"/>
        </w:rPr>
        <w:t>Раздел III.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 образования и оказания помощи в их использовании или получении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3.1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прохождения курсовой подготовки и повышения квалификации педагогов и специалистов, работающих и сопровождающих детей-инвалидов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Ежегодно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lastRenderedPageBreak/>
        <w:t>Обеспечение эффективной работы с детьми – инвалидами.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3.2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Введение в штатное расписание образовательных организаций должности социального педагога, куратора детей – инвалидов, учителя – 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 xml:space="preserve"> и ассистента (при необходимости)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Ежегодно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эффективной работы с детьми – инвалидами.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3.3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Предоставление (при необходимости) инвалидам по слуху услуг </w:t>
      </w:r>
      <w:proofErr w:type="gramStart"/>
      <w:r w:rsidRPr="003D5A9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использованием русского жестового языка, с допуском на объект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(к местам предоставления услуг) </w:t>
      </w:r>
      <w:proofErr w:type="spellStart"/>
      <w:r w:rsidRPr="003D5A9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>,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A9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По необходимости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доступной среды, обеспечивающей полноценную интеграцию инвалидов с обществом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3.4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Организация систематического обучения (инструктажа) персонала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по вопросам оказания помощи на объекте инвалидам и другим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A90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3D5A90">
        <w:rPr>
          <w:rFonts w:ascii="Times New Roman" w:hAnsi="Times New Roman" w:cs="Times New Roman"/>
          <w:sz w:val="24"/>
          <w:szCs w:val="24"/>
        </w:rPr>
        <w:t xml:space="preserve"> гражданам (план инструктажа, журнал учета)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Ежегодно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t>Обеспечение эффективной работы с детьми – инвалидами.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sz w:val="24"/>
          <w:szCs w:val="24"/>
        </w:rPr>
        <w:br/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b/>
          <w:bCs/>
          <w:sz w:val="24"/>
          <w:szCs w:val="24"/>
        </w:rPr>
        <w:t>Описание ожидаемых результатов реализации </w:t>
      </w:r>
      <w:r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Плана мероприятий (дорожная карта) по повышению значений показателей доступности образовательных организаций и услуг в сфере образования</w:t>
      </w:r>
    </w:p>
    <w:p w:rsidR="003D5A90" w:rsidRPr="003D5A90" w:rsidRDefault="001874BC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МКОУ СОШ №2 </w:t>
      </w:r>
      <w:proofErr w:type="spellStart"/>
      <w:r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.Д</w:t>
      </w:r>
      <w:proofErr w:type="gramEnd"/>
      <w:r w:rsidRPr="00187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ур-Дур</w:t>
      </w:r>
      <w:proofErr w:type="spellEnd"/>
      <w:r w:rsidR="003D5A90"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детей-инвалидов и </w:t>
      </w:r>
      <w:proofErr w:type="spellStart"/>
      <w:r w:rsidR="003D5A90"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маломобильных</w:t>
      </w:r>
      <w:proofErr w:type="spellEnd"/>
      <w:r w:rsidR="003D5A90"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 населения</w:t>
      </w:r>
      <w:r w:rsidRPr="001874BC">
        <w:rPr>
          <w:rFonts w:ascii="Times New Roman" w:hAnsi="Times New Roman" w:cs="Times New Roman"/>
          <w:sz w:val="24"/>
          <w:szCs w:val="24"/>
        </w:rPr>
        <w:t xml:space="preserve"> </w:t>
      </w:r>
      <w:r w:rsidR="003D5A90" w:rsidRPr="003D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2016 – 2030 гг.</w:t>
      </w:r>
    </w:p>
    <w:p w:rsidR="003D5A90" w:rsidRPr="003D5A90" w:rsidRDefault="003D5A90" w:rsidP="0018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1874BC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A90" w:rsidRPr="003D5A90">
        <w:rPr>
          <w:rFonts w:ascii="Times New Roman" w:hAnsi="Times New Roman" w:cs="Times New Roman"/>
          <w:sz w:val="24"/>
          <w:szCs w:val="24"/>
        </w:rPr>
        <w:t xml:space="preserve">Выполнение мероприятий по поэтапному повышению значений показателей доступности предоставляемых инвалидам образовательных услуг, при условии своевременного и полного финансирования заявленных мероприятий, прогнозируется повышение качества жизни инвалидов и других категорий </w:t>
      </w:r>
      <w:proofErr w:type="spellStart"/>
      <w:r w:rsidR="003D5A90" w:rsidRPr="003D5A9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3D5A90" w:rsidRPr="003D5A90">
        <w:rPr>
          <w:rFonts w:ascii="Times New Roman" w:hAnsi="Times New Roman" w:cs="Times New Roman"/>
          <w:sz w:val="24"/>
          <w:szCs w:val="24"/>
        </w:rPr>
        <w:t xml:space="preserve"> групп населения, что обеспечит их равноправное место в общественной жизни.</w:t>
      </w:r>
    </w:p>
    <w:p w:rsidR="003D5A90" w:rsidRPr="003D5A90" w:rsidRDefault="001874BC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D5A90" w:rsidRPr="003D5A90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Дорожной карты должна обеспечить: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>- увеличение доли детей - инвалидов, положительно оценивающих уровень доступности объектов и услуг в сфере образования, в общей численности детей – инвалидов, обучающихся в общеобразовательных организациях;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 xml:space="preserve">- создания </w:t>
      </w:r>
      <w:proofErr w:type="spellStart"/>
      <w:r w:rsidRPr="003D5A90"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 w:rsidRPr="003D5A90">
        <w:rPr>
          <w:rFonts w:ascii="Times New Roman" w:hAnsi="Times New Roman" w:cs="Times New Roman"/>
          <w:color w:val="000000"/>
          <w:sz w:val="24"/>
          <w:szCs w:val="24"/>
        </w:rPr>
        <w:t xml:space="preserve"> среды, позволяющей обеспечить совместное обучение инвалидов и лиц, не имеющих нарушений развития, в общем количестве общеобразовательных учреждений;</w:t>
      </w:r>
    </w:p>
    <w:p w:rsidR="003D5A90" w:rsidRPr="003D5A90" w:rsidRDefault="003D5A90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90">
        <w:rPr>
          <w:rFonts w:ascii="Times New Roman" w:hAnsi="Times New Roman" w:cs="Times New Roman"/>
          <w:color w:val="000000"/>
          <w:sz w:val="24"/>
          <w:szCs w:val="24"/>
        </w:rPr>
        <w:t>- 100% охват детей – инвалидов, обучающихся в общеобразовательных организациях (не имеющих медицинских противопоказаний) дистанционным образованием, включая техническое обеспечение оказания образовательных услуг.</w:t>
      </w:r>
    </w:p>
    <w:p w:rsidR="003D5A90" w:rsidRPr="003D5A90" w:rsidRDefault="001874BC" w:rsidP="0018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B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D5A90" w:rsidRPr="003D5A9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запланированных мероприятий позволит также активизировать участие детей - инвалидов и детей с ОВЗ в социальной, культурной жизни общества, повысить внимание общественности, детского сообщества к проблемам детей с ограниченными возможностями и формировать толерантное отношение общества к </w:t>
      </w:r>
      <w:r w:rsidR="003D5A90" w:rsidRPr="003D5A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инвалидам. Работа в рамках реализации дорожной карты способствует распространению в обществе представления о независимости инвалидов, осознанию самими детьми с ограниченными возможностями здоровья своей социальной значимости, развитию их потенциальных способностей.</w:t>
      </w:r>
    </w:p>
    <w:p w:rsidR="003D5A90" w:rsidRPr="003D5A90" w:rsidRDefault="003D5A90" w:rsidP="003D5A90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3D5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90" w:rsidRPr="003D5A90" w:rsidRDefault="003D5A90" w:rsidP="003D5A90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1223E9" w:rsidRDefault="001223E9"/>
    <w:sectPr w:rsidR="001223E9" w:rsidSect="007843E4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001B"/>
    <w:multiLevelType w:val="multilevel"/>
    <w:tmpl w:val="76BEC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95268"/>
    <w:multiLevelType w:val="multilevel"/>
    <w:tmpl w:val="42FE5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36F1C"/>
    <w:multiLevelType w:val="multilevel"/>
    <w:tmpl w:val="C8B09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C5FE3"/>
    <w:multiLevelType w:val="multilevel"/>
    <w:tmpl w:val="77D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F366A"/>
    <w:multiLevelType w:val="multilevel"/>
    <w:tmpl w:val="A43E5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5A90"/>
    <w:rsid w:val="001223E9"/>
    <w:rsid w:val="001874BC"/>
    <w:rsid w:val="001B573F"/>
    <w:rsid w:val="001D262B"/>
    <w:rsid w:val="003D5A90"/>
    <w:rsid w:val="00430F31"/>
    <w:rsid w:val="00445506"/>
    <w:rsid w:val="007843E4"/>
    <w:rsid w:val="0083490D"/>
    <w:rsid w:val="009B4A9C"/>
    <w:rsid w:val="00CE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B573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B573F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uiPriority w:val="22"/>
    <w:qFormat/>
    <w:rsid w:val="001B573F"/>
    <w:rPr>
      <w:rFonts w:cs="Times New Roman"/>
      <w:b/>
      <w:bCs/>
    </w:rPr>
  </w:style>
  <w:style w:type="character" w:styleId="a4">
    <w:name w:val="Emphasis"/>
    <w:uiPriority w:val="20"/>
    <w:qFormat/>
    <w:rsid w:val="001B573F"/>
    <w:rPr>
      <w:rFonts w:cs="Times New Roman"/>
      <w:i/>
      <w:iCs/>
    </w:rPr>
  </w:style>
  <w:style w:type="paragraph" w:customStyle="1" w:styleId="1">
    <w:name w:val="Абзац списка1"/>
    <w:basedOn w:val="a"/>
    <w:uiPriority w:val="34"/>
    <w:qFormat/>
    <w:rsid w:val="001B573F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3D5A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3D5A90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B011-2415-44DC-8266-837F5443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3</cp:revision>
  <cp:lastPrinted>2021-02-04T13:24:00Z</cp:lastPrinted>
  <dcterms:created xsi:type="dcterms:W3CDTF">2021-02-04T12:51:00Z</dcterms:created>
  <dcterms:modified xsi:type="dcterms:W3CDTF">2021-02-09T07:01:00Z</dcterms:modified>
</cp:coreProperties>
</file>