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16" w:rsidRPr="00C23516" w:rsidRDefault="00C23516" w:rsidP="00C23516">
      <w:pPr>
        <w:spacing w:after="0" w:line="240" w:lineRule="auto"/>
        <w:rPr>
          <w:rFonts w:ascii="Microsoft Sans Serif" w:eastAsia="Times New Roman" w:hAnsi="Microsoft Sans Serif" w:cs="Microsoft Sans Serif"/>
          <w:vanish/>
          <w:color w:val="6C6C6C"/>
          <w:sz w:val="20"/>
          <w:szCs w:val="20"/>
          <w:lang w:eastAsia="ru-RU"/>
        </w:rPr>
      </w:pPr>
    </w:p>
    <w:tbl>
      <w:tblPr>
        <w:tblW w:w="5000" w:type="pct"/>
        <w:tblCellSpacing w:w="0" w:type="dxa"/>
        <w:tblCellMar>
          <w:left w:w="0" w:type="dxa"/>
          <w:right w:w="0" w:type="dxa"/>
        </w:tblCellMar>
        <w:tblLook w:val="04A0"/>
      </w:tblPr>
      <w:tblGrid>
        <w:gridCol w:w="11624"/>
      </w:tblGrid>
      <w:tr w:rsidR="00C23516" w:rsidRPr="00C23516" w:rsidTr="00C23516">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02"/>
            </w:tblGrid>
            <w:tr w:rsidR="00C23516" w:rsidRPr="00C23516">
              <w:trPr>
                <w:tblCellSpacing w:w="15" w:type="dxa"/>
              </w:trPr>
              <w:tc>
                <w:tcPr>
                  <w:tcW w:w="0" w:type="auto"/>
                  <w:vAlign w:val="center"/>
                  <w:hideMark/>
                </w:tcPr>
                <w:tbl>
                  <w:tblPr>
                    <w:tblW w:w="0" w:type="auto"/>
                    <w:tblCellSpacing w:w="0" w:type="dxa"/>
                    <w:tblCellMar>
                      <w:left w:w="0" w:type="dxa"/>
                      <w:right w:w="0" w:type="dxa"/>
                    </w:tblCellMar>
                    <w:tblLook w:val="04A0"/>
                  </w:tblPr>
                  <w:tblGrid>
                    <w:gridCol w:w="6"/>
                    <w:gridCol w:w="6"/>
                  </w:tblGrid>
                  <w:tr w:rsidR="00C23516" w:rsidRPr="00C23516">
                    <w:trPr>
                      <w:tblCellSpacing w:w="0" w:type="dxa"/>
                    </w:trPr>
                    <w:tc>
                      <w:tcPr>
                        <w:tcW w:w="6" w:type="dxa"/>
                        <w:vAlign w:val="center"/>
                        <w:hideMark/>
                      </w:tcPr>
                      <w:p w:rsidR="00C23516" w:rsidRPr="00C23516" w:rsidRDefault="00C23516" w:rsidP="00C2351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23516" w:rsidRPr="00C23516" w:rsidRDefault="00C23516" w:rsidP="00C23516">
                        <w:pPr>
                          <w:spacing w:after="0" w:line="240" w:lineRule="auto"/>
                          <w:rPr>
                            <w:rFonts w:ascii="Times New Roman" w:eastAsia="Times New Roman" w:hAnsi="Times New Roman" w:cs="Times New Roman"/>
                            <w:sz w:val="24"/>
                            <w:szCs w:val="24"/>
                            <w:lang w:eastAsia="ru-RU"/>
                          </w:rPr>
                        </w:pPr>
                      </w:p>
                    </w:tc>
                  </w:tr>
                </w:tbl>
                <w:p w:rsidR="00C23516" w:rsidRPr="00C23516" w:rsidRDefault="00C23516" w:rsidP="00C23516">
                  <w:pPr>
                    <w:spacing w:after="0" w:line="240" w:lineRule="auto"/>
                    <w:rPr>
                      <w:rFonts w:ascii="Times New Roman" w:eastAsia="Times New Roman" w:hAnsi="Times New Roman" w:cs="Times New Roman"/>
                      <w:sz w:val="24"/>
                      <w:szCs w:val="24"/>
                      <w:lang w:eastAsia="ru-RU"/>
                    </w:rPr>
                  </w:pPr>
                </w:p>
              </w:tc>
            </w:tr>
          </w:tbl>
          <w:p w:rsidR="00C23516" w:rsidRPr="00C23516" w:rsidRDefault="00C23516" w:rsidP="00C23516">
            <w:pPr>
              <w:spacing w:after="0" w:line="240" w:lineRule="auto"/>
              <w:rPr>
                <w:rFonts w:ascii="Times New Roman" w:eastAsia="Times New Roman" w:hAnsi="Times New Roman" w:cs="Times New Roman"/>
                <w:sz w:val="24"/>
                <w:szCs w:val="24"/>
                <w:lang w:eastAsia="ru-RU"/>
              </w:rPr>
            </w:pPr>
          </w:p>
        </w:tc>
      </w:tr>
    </w:tbl>
    <w:p w:rsidR="00D464FE" w:rsidRDefault="00D464FE" w:rsidP="00D464FE">
      <w:pPr>
        <w:spacing w:before="100" w:beforeAutospacing="1" w:after="100" w:afterAutospacing="1" w:line="240" w:lineRule="auto"/>
        <w:ind w:left="142"/>
        <w:rPr>
          <w:rFonts w:ascii="Times New Roman" w:eastAsia="Times New Roman" w:hAnsi="Times New Roman" w:cs="Times New Roman"/>
          <w:b/>
          <w:bCs/>
          <w:sz w:val="24"/>
          <w:szCs w:val="24"/>
          <w:lang w:eastAsia="ru-RU"/>
        </w:rPr>
        <w:sectPr w:rsidR="00D464FE" w:rsidSect="00D464FE">
          <w:pgSz w:w="11906" w:h="16838"/>
          <w:pgMar w:top="284" w:right="140" w:bottom="142" w:left="142" w:header="708" w:footer="708" w:gutter="0"/>
          <w:cols w:space="708"/>
          <w:docGrid w:linePitch="360"/>
        </w:sectPr>
      </w:pPr>
      <w:r>
        <w:rPr>
          <w:rFonts w:ascii="Times New Roman" w:eastAsia="Times New Roman" w:hAnsi="Times New Roman" w:cs="Times New Roman"/>
          <w:b/>
          <w:bCs/>
          <w:noProof/>
          <w:sz w:val="24"/>
          <w:szCs w:val="24"/>
          <w:lang w:eastAsia="ru-RU"/>
        </w:rPr>
        <w:drawing>
          <wp:inline distT="0" distB="0" distL="0" distR="0">
            <wp:extent cx="7172062" cy="10125075"/>
            <wp:effectExtent l="19050" t="0" r="0" b="0"/>
            <wp:docPr id="1" name="Рисунок 0" desc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jpg"/>
                    <pic:cNvPicPr/>
                  </pic:nvPicPr>
                  <pic:blipFill>
                    <a:blip r:embed="rId5" cstate="print"/>
                    <a:stretch>
                      <a:fillRect/>
                    </a:stretch>
                  </pic:blipFill>
                  <pic:spPr>
                    <a:xfrm>
                      <a:off x="0" y="0"/>
                      <a:ext cx="7172936" cy="10126309"/>
                    </a:xfrm>
                    <a:prstGeom prst="rect">
                      <a:avLst/>
                    </a:prstGeom>
                  </pic:spPr>
                </pic:pic>
              </a:graphicData>
            </a:graphic>
          </wp:inline>
        </w:drawing>
      </w:r>
    </w:p>
    <w:tbl>
      <w:tblPr>
        <w:tblW w:w="5000" w:type="pct"/>
        <w:tblCellSpacing w:w="0" w:type="dxa"/>
        <w:tblCellMar>
          <w:left w:w="0" w:type="dxa"/>
          <w:right w:w="0" w:type="dxa"/>
        </w:tblCellMar>
        <w:tblLook w:val="04A0"/>
      </w:tblPr>
      <w:tblGrid>
        <w:gridCol w:w="9355"/>
      </w:tblGrid>
      <w:tr w:rsidR="00C23516" w:rsidRPr="00C23516" w:rsidTr="00C23516">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55"/>
            </w:tblGrid>
            <w:tr w:rsidR="00C23516" w:rsidRPr="00C23516">
              <w:trPr>
                <w:tblCellSpacing w:w="15" w:type="dxa"/>
              </w:trPr>
              <w:tc>
                <w:tcPr>
                  <w:tcW w:w="0" w:type="auto"/>
                  <w:hideMark/>
                </w:tcPr>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lastRenderedPageBreak/>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1.6. Один экземпляр настоящих Правил хранится в кабинете директора.</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1.7.Текст настоящих Правил размещается на официальном сайте школы в сети Интернет.</w:t>
                  </w:r>
                </w:p>
                <w:p w:rsidR="00C23516" w:rsidRPr="00C23516" w:rsidRDefault="00C23516" w:rsidP="00C235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3516">
                    <w:rPr>
                      <w:rFonts w:ascii="Times New Roman" w:eastAsia="Times New Roman" w:hAnsi="Times New Roman" w:cs="Times New Roman"/>
                      <w:b/>
                      <w:bCs/>
                      <w:sz w:val="24"/>
                      <w:szCs w:val="24"/>
                      <w:lang w:eastAsia="ru-RU"/>
                    </w:rPr>
                    <w:t>2.Режим образовательного процесса</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2.1. Организация образовательного процесса осуществляется по четвертям, между которыми устанавливаются каникулы: осенние, зимние, весенние, летние в соответствии с календарным учебным графиком.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2.2. Календарный учебный график на каждый учебный год утверждается приказом директора школы.</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2.3. В 9-х и 11-х классах продолжительность учебного года определяется с учетом прохождения учащимися государственной итоговой аттестации.</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2.4. Учебные занятия начинаются в </w:t>
                  </w:r>
                  <w:r w:rsidR="0057095A">
                    <w:rPr>
                      <w:rFonts w:ascii="Times New Roman" w:eastAsia="Times New Roman" w:hAnsi="Times New Roman" w:cs="Times New Roman"/>
                      <w:sz w:val="24"/>
                      <w:szCs w:val="24"/>
                      <w:lang w:eastAsia="ru-RU"/>
                    </w:rPr>
                    <w:t>9</w:t>
                  </w:r>
                  <w:r w:rsidRPr="00C23516">
                    <w:rPr>
                      <w:rFonts w:ascii="Times New Roman" w:eastAsia="Times New Roman" w:hAnsi="Times New Roman" w:cs="Times New Roman"/>
                      <w:sz w:val="24"/>
                      <w:szCs w:val="24"/>
                      <w:lang w:eastAsia="ru-RU"/>
                    </w:rPr>
                    <w:t xml:space="preserve"> часов 00 минут.</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2.5. Для всех классов устанавливается пятидневная учебная неделя.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2.6.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C23516">
                    <w:rPr>
                      <w:rFonts w:ascii="Times New Roman" w:eastAsia="Times New Roman" w:hAnsi="Times New Roman" w:cs="Times New Roman"/>
                      <w:sz w:val="24"/>
                      <w:szCs w:val="24"/>
                      <w:lang w:eastAsia="ru-RU"/>
                    </w:rPr>
                    <w:t>СанПиН</w:t>
                  </w:r>
                  <w:proofErr w:type="spellEnd"/>
                  <w:r w:rsidRPr="00C23516">
                    <w:rPr>
                      <w:rFonts w:ascii="Times New Roman" w:eastAsia="Times New Roman" w:hAnsi="Times New Roman" w:cs="Times New Roman"/>
                      <w:sz w:val="24"/>
                      <w:szCs w:val="24"/>
                      <w:lang w:eastAsia="ru-RU"/>
                    </w:rPr>
                    <w:t> 2.4.2.2821-10», утвержденных Постановлением главного государственного санитарного врача РФ от 29 декабря 2010 г. № 189.</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2.7. Продолжительность урока во 2–11-х классах составляет 40 минут.</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2.8. Для учащихся 1-х классов устанавливается следующий ежедневный режим занятий:</w:t>
                  </w:r>
                </w:p>
                <w:p w:rsidR="00C23516" w:rsidRPr="00C23516" w:rsidRDefault="00C23516" w:rsidP="00C2351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в сентябре и октябре — по 3 урока продолжительностью 35 минут;</w:t>
                  </w:r>
                </w:p>
                <w:p w:rsidR="00C23516" w:rsidRPr="00C23516" w:rsidRDefault="00C23516" w:rsidP="00C2351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в ноябре и декабре — по 4 урока продолжительностью 35 минут;</w:t>
                  </w:r>
                </w:p>
                <w:p w:rsidR="00C23516" w:rsidRPr="00C23516" w:rsidRDefault="00C23516" w:rsidP="00C2351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с января по май — по 4 урока продолжительностью 40 минут.</w:t>
                  </w:r>
                </w:p>
                <w:p w:rsidR="00C23516" w:rsidRPr="00C23516" w:rsidRDefault="00C23516" w:rsidP="00C2351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дополнительные недельные каникулы в середине третьей четверти.</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В середине учебного дня  проводится динамическая пауза продолжительностью 40 минут.</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2.9. Продолжительность перемен между уроками составляет:</w:t>
                  </w:r>
                </w:p>
                <w:p w:rsidR="00C23516" w:rsidRPr="00C23516" w:rsidRDefault="0057095A" w:rsidP="00C235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1,3, 4, 5,6,7 урока — 10</w:t>
                  </w:r>
                  <w:r w:rsidR="00C23516" w:rsidRPr="00C23516">
                    <w:rPr>
                      <w:rFonts w:ascii="Times New Roman" w:eastAsia="Times New Roman" w:hAnsi="Times New Roman" w:cs="Times New Roman"/>
                      <w:sz w:val="24"/>
                      <w:szCs w:val="24"/>
                      <w:lang w:eastAsia="ru-RU"/>
                    </w:rPr>
                    <w:t xml:space="preserve"> минут;</w:t>
                  </w:r>
                </w:p>
                <w:p w:rsidR="00C23516" w:rsidRPr="00C23516" w:rsidRDefault="00C23516" w:rsidP="00C235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после 2  урока — 20 минут;</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2.10. Учащиеся обязаны  приходить в школу не позднее </w:t>
                  </w:r>
                  <w:r w:rsidR="0057095A">
                    <w:rPr>
                      <w:rFonts w:ascii="Times New Roman" w:eastAsia="Times New Roman" w:hAnsi="Times New Roman" w:cs="Times New Roman"/>
                      <w:sz w:val="24"/>
                      <w:szCs w:val="24"/>
                      <w:lang w:eastAsia="ru-RU"/>
                    </w:rPr>
                    <w:t>8</w:t>
                  </w:r>
                  <w:r w:rsidRPr="00C23516">
                    <w:rPr>
                      <w:rFonts w:ascii="Times New Roman" w:eastAsia="Times New Roman" w:hAnsi="Times New Roman" w:cs="Times New Roman"/>
                      <w:sz w:val="24"/>
                      <w:szCs w:val="24"/>
                      <w:lang w:eastAsia="ru-RU"/>
                    </w:rPr>
                    <w:t xml:space="preserve"> часов 55 минут.  Опоздание на уроки недопустимо.</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2.11. Горячее питание учащихся осуществляется в соответствии с расписанием, утвержденным директором.</w:t>
                  </w:r>
                </w:p>
                <w:p w:rsidR="00C23516" w:rsidRPr="00C23516" w:rsidRDefault="00C23516" w:rsidP="00C235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3516">
                    <w:rPr>
                      <w:rFonts w:ascii="Times New Roman" w:eastAsia="Times New Roman" w:hAnsi="Times New Roman" w:cs="Times New Roman"/>
                      <w:b/>
                      <w:bCs/>
                      <w:sz w:val="24"/>
                      <w:szCs w:val="24"/>
                      <w:lang w:eastAsia="ru-RU"/>
                    </w:rPr>
                    <w:t>3.Права, обязанности и ответственность учащихся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3.1. Учащиеся имеют право </w:t>
                  </w:r>
                  <w:proofErr w:type="gramStart"/>
                  <w:r w:rsidRPr="00C23516">
                    <w:rPr>
                      <w:rFonts w:ascii="Times New Roman" w:eastAsia="Times New Roman" w:hAnsi="Times New Roman" w:cs="Times New Roman"/>
                      <w:sz w:val="24"/>
                      <w:szCs w:val="24"/>
                      <w:lang w:eastAsia="ru-RU"/>
                    </w:rPr>
                    <w:t>на</w:t>
                  </w:r>
                  <w:proofErr w:type="gramEnd"/>
                  <w:r w:rsidRPr="00C23516">
                    <w:rPr>
                      <w:rFonts w:ascii="Times New Roman" w:eastAsia="Times New Roman" w:hAnsi="Times New Roman" w:cs="Times New Roman"/>
                      <w:sz w:val="24"/>
                      <w:szCs w:val="24"/>
                      <w:lang w:eastAsia="ru-RU"/>
                    </w:rPr>
                    <w:t>:</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3.1.1. предоставление условий для обучения с учетом особенностей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C23516">
                    <w:rPr>
                      <w:rFonts w:ascii="Times New Roman" w:eastAsia="Times New Roman" w:hAnsi="Times New Roman" w:cs="Times New Roman"/>
                      <w:sz w:val="24"/>
                      <w:szCs w:val="24"/>
                      <w:lang w:eastAsia="ru-RU"/>
                    </w:rPr>
                    <w:t>психолого-медико-педагогической</w:t>
                  </w:r>
                  <w:proofErr w:type="spellEnd"/>
                  <w:r w:rsidRPr="00C23516">
                    <w:rPr>
                      <w:rFonts w:ascii="Times New Roman" w:eastAsia="Times New Roman" w:hAnsi="Times New Roman" w:cs="Times New Roman"/>
                      <w:sz w:val="24"/>
                      <w:szCs w:val="24"/>
                      <w:lang w:eastAsia="ru-RU"/>
                    </w:rPr>
                    <w:t xml:space="preserve"> коррекции;</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3.1.2. </w:t>
                  </w:r>
                  <w:proofErr w:type="gramStart"/>
                  <w:r w:rsidRPr="00C23516">
                    <w:rPr>
                      <w:rFonts w:ascii="Times New Roman" w:eastAsia="Times New Roman" w:hAnsi="Times New Roman" w:cs="Times New Roman"/>
                      <w:sz w:val="24"/>
                      <w:szCs w:val="24"/>
                      <w:lang w:eastAsia="ru-RU"/>
                    </w:rPr>
                    <w:t>обучение</w:t>
                  </w:r>
                  <w:proofErr w:type="gramEnd"/>
                  <w:r w:rsidRPr="00C23516">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3.1.3.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3516">
                    <w:rPr>
                      <w:rFonts w:ascii="Times New Roman" w:eastAsia="Times New Roman" w:hAnsi="Times New Roman" w:cs="Times New Roman"/>
                      <w:sz w:val="24"/>
                      <w:szCs w:val="24"/>
                      <w:lang w:eastAsia="ru-RU"/>
                    </w:rPr>
                    <w:t>3.1.4. освоение наряду с учебными предметами, курсами, дисциплинами (модулями) по осваиваемой образовательной программе любых других предметов, курсов, дисциплин  (модулей),  преподаваемых в школе, в порядке, установленном положением об освоении предметов, курсов, дисциплин (модулей), а также, преподаваемых в других организациях, осуществляющих образовательную деятельность предметов, курсов, дисциплин (модулей);</w:t>
                  </w:r>
                  <w:proofErr w:type="gramEnd"/>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3.1.5. зачет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3.1.6. уважение человеческого достоинства, защиту от всех форм физического и психического насилия, оскорбления личности, охрану жизни и здоровья;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3.1.7. свободу совести, информации, свободное выражение собственных взглядов и убеждений;</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3.1.8. каникулы в соответствии с календарным учебным графиком (п. 2.1–2.2 настоящих правил);</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3.1.9.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3.1.10.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3.1.11. участие в управлении школой в порядке, установленном уставом;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3.1.12.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3.1.13. обжалование актов школы в установленном законодательством РФ порядке;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3.1.14. бесплатное пользование библиотечно-информационными ресурсами,  учебной, производственной, научной  базой школы;</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3.1.15. пользование в порядке, установленном школой  лечебно-оздоровительной инфраструктурой, объектами культуры и объектами спорта школы;</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3.1.16. опубликование своих работ в изданиях школы на бесплатной основе;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3.1.17.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3.1.19.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3.1.20. транспортное обеспечение учащихся на бесплатную перевозку до образовательной организации и обратно, в соответствии с законодательством.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3.1.21. прохождение экстерном промежуточную и государственную итоговую аттестацию в школе, освоившие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3.1.22. право на участие в общественных объединениях и также на создание общественных объединений учащихся в установленном федеральном законе порядке.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3.1.23. иные академические права и меры социальной </w:t>
                  </w:r>
                  <w:proofErr w:type="gramStart"/>
                  <w:r w:rsidRPr="00C23516">
                    <w:rPr>
                      <w:rFonts w:ascii="Times New Roman" w:eastAsia="Times New Roman" w:hAnsi="Times New Roman" w:cs="Times New Roman"/>
                      <w:sz w:val="24"/>
                      <w:szCs w:val="24"/>
                      <w:lang w:eastAsia="ru-RU"/>
                    </w:rPr>
                    <w:t>поддержки</w:t>
                  </w:r>
                  <w:proofErr w:type="gramEnd"/>
                  <w:r w:rsidRPr="00C23516">
                    <w:rPr>
                      <w:rFonts w:ascii="Times New Roman" w:eastAsia="Times New Roman" w:hAnsi="Times New Roman" w:cs="Times New Roman"/>
                      <w:sz w:val="24"/>
                      <w:szCs w:val="24"/>
                      <w:lang w:eastAsia="ru-RU"/>
                    </w:rPr>
                    <w:t>  предусмотренные  законодательством.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3.2. Учащиеся обязаны:</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3.2.2. выполнять требования устава школы, настоящих правил и иных локальных нормативных актов школы по вопросам организации и осуществления образовательной деятельности;</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3.2.3. заботиться о сохранении и укреплении своего здоровья, стремиться к нравственному, духовному и физическому развитию и самосовершенствованию;</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3.2.4. уважать честь и достоинство других учащихся и работников школы, не создавать препятствий для получения образования другими учащимися;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3.2.5. бережно относиться к имуществу школы;</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3.2.6. иные обязанности учащихся, не предусмотренные настоящими правилами, устанавливаются федеральными законами.</w:t>
                  </w:r>
                </w:p>
                <w:p w:rsidR="00C23516" w:rsidRPr="00C23516" w:rsidRDefault="00C23516" w:rsidP="00C235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3516">
                    <w:rPr>
                      <w:rFonts w:ascii="Times New Roman" w:eastAsia="Times New Roman" w:hAnsi="Times New Roman" w:cs="Times New Roman"/>
                      <w:b/>
                      <w:bCs/>
                      <w:sz w:val="24"/>
                      <w:szCs w:val="24"/>
                      <w:lang w:eastAsia="ru-RU"/>
                    </w:rPr>
                    <w:t>4. Поощрения и дисциплинарное воздействие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4.1. За образцовое выполнение своих обязанностей, повышение качества </w:t>
                  </w:r>
                  <w:proofErr w:type="spellStart"/>
                  <w:r w:rsidRPr="00C23516">
                    <w:rPr>
                      <w:rFonts w:ascii="Times New Roman" w:eastAsia="Times New Roman" w:hAnsi="Times New Roman" w:cs="Times New Roman"/>
                      <w:sz w:val="24"/>
                      <w:szCs w:val="24"/>
                      <w:lang w:eastAsia="ru-RU"/>
                    </w:rPr>
                    <w:t>обученности</w:t>
                  </w:r>
                  <w:proofErr w:type="spellEnd"/>
                  <w:r w:rsidRPr="00C23516">
                    <w:rPr>
                      <w:rFonts w:ascii="Times New Roman" w:eastAsia="Times New Roman" w:hAnsi="Times New Roman" w:cs="Times New Roman"/>
                      <w:sz w:val="24"/>
                      <w:szCs w:val="24"/>
                      <w:lang w:eastAsia="ru-RU"/>
                    </w:rPr>
                    <w:t xml:space="preserve">, безупречную учебу, достижения на олимпиадах, конкурсах, смотрах и за другие достижения в учебной и </w:t>
                  </w:r>
                  <w:proofErr w:type="spellStart"/>
                  <w:r w:rsidRPr="00C23516">
                    <w:rPr>
                      <w:rFonts w:ascii="Times New Roman" w:eastAsia="Times New Roman" w:hAnsi="Times New Roman" w:cs="Times New Roman"/>
                      <w:sz w:val="24"/>
                      <w:szCs w:val="24"/>
                      <w:lang w:eastAsia="ru-RU"/>
                    </w:rPr>
                    <w:t>внеучебной</w:t>
                  </w:r>
                  <w:proofErr w:type="spellEnd"/>
                  <w:r w:rsidRPr="00C23516">
                    <w:rPr>
                      <w:rFonts w:ascii="Times New Roman" w:eastAsia="Times New Roman" w:hAnsi="Times New Roman" w:cs="Times New Roman"/>
                      <w:sz w:val="24"/>
                      <w:szCs w:val="24"/>
                      <w:lang w:eastAsia="ru-RU"/>
                    </w:rPr>
                    <w:t xml:space="preserve"> деятельности к учащимся школы могут быть применены следующие виды поощрений:</w:t>
                  </w:r>
                </w:p>
                <w:p w:rsidR="00C23516" w:rsidRPr="00C23516" w:rsidRDefault="00C23516" w:rsidP="00C2351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объявление благодарности учащемуся;</w:t>
                  </w:r>
                </w:p>
                <w:p w:rsidR="00C23516" w:rsidRPr="00C23516" w:rsidRDefault="00C23516" w:rsidP="00C2351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направление благодарственного письма родителям (законным представителям) учащегося;</w:t>
                  </w:r>
                </w:p>
                <w:p w:rsidR="00C23516" w:rsidRPr="00C23516" w:rsidRDefault="00C23516" w:rsidP="00C2351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награждение почетной грамотой и (или) дипломом;</w:t>
                  </w:r>
                </w:p>
                <w:p w:rsidR="00C23516" w:rsidRPr="00C23516" w:rsidRDefault="00C23516" w:rsidP="00C2351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награждение ценным подарком;</w:t>
                  </w:r>
                </w:p>
                <w:p w:rsidR="00C23516" w:rsidRPr="00C23516" w:rsidRDefault="00C23516" w:rsidP="00C2351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другие виды поощрений предусмотренных муниципальным, региональным и федеральным законодательством.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4.2. Процедура применения поощрений:</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4.2.1. Объявление благодарности учащемуся, объявление благодарности законным представителям учащегося могут применять все педагогические работники школы при проявлении учащимися активности с положительным результатом.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заместителя директора  за особые успехи, достигнутые учащимся по отдельным предметам учебного плана и (или) во внеурочной деятельности на уровне школы,  У</w:t>
                  </w:r>
                  <w:r w:rsidR="00137475">
                    <w:rPr>
                      <w:rFonts w:ascii="Times New Roman" w:eastAsia="Times New Roman" w:hAnsi="Times New Roman" w:cs="Times New Roman"/>
                      <w:sz w:val="24"/>
                      <w:szCs w:val="24"/>
                      <w:lang w:eastAsia="ru-RU"/>
                    </w:rPr>
                    <w:t xml:space="preserve">правления образования </w:t>
                  </w:r>
                  <w:proofErr w:type="spellStart"/>
                  <w:r w:rsidR="00137475">
                    <w:rPr>
                      <w:rFonts w:ascii="Times New Roman" w:eastAsia="Times New Roman" w:hAnsi="Times New Roman" w:cs="Times New Roman"/>
                      <w:sz w:val="24"/>
                      <w:szCs w:val="24"/>
                      <w:lang w:eastAsia="ru-RU"/>
                    </w:rPr>
                    <w:t>Дигорского</w:t>
                  </w:r>
                  <w:proofErr w:type="spellEnd"/>
                  <w:r w:rsidRPr="00C23516">
                    <w:rPr>
                      <w:rFonts w:ascii="Times New Roman" w:eastAsia="Times New Roman" w:hAnsi="Times New Roman" w:cs="Times New Roman"/>
                      <w:sz w:val="24"/>
                      <w:szCs w:val="24"/>
                      <w:lang w:eastAsia="ru-RU"/>
                    </w:rPr>
                    <w:t xml:space="preserve"> района.</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школы, района, субъекта Российской Федерации.</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4.3. Меры воспитательного воздействия на учащихся  являются неотъемлемой частью образовательного процесса, исключающие применения к учащимся насилия, соблюдение правовых, нравственных и этических норм, уважения их чести и достоинства.</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 За неисполнение или нарушение устава школы, настоящих правил и иных локальных нормативных актов школы по вопросам  организации и осуществления  образовательной деятельности  к учащимся могут быть применены меры дисциплинарного взыскания:</w:t>
                  </w:r>
                </w:p>
                <w:p w:rsidR="00C23516" w:rsidRPr="00C23516" w:rsidRDefault="00C23516" w:rsidP="00C2351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замечание;</w:t>
                  </w:r>
                </w:p>
                <w:p w:rsidR="00C23516" w:rsidRPr="00C23516" w:rsidRDefault="00C23516" w:rsidP="00C2351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выговор;</w:t>
                  </w:r>
                </w:p>
                <w:p w:rsidR="00C23516" w:rsidRPr="00C23516" w:rsidRDefault="00C23516" w:rsidP="00C2351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отчисление из школы.</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4.4.1.  </w:t>
                  </w:r>
                  <w:proofErr w:type="gramStart"/>
                  <w:r w:rsidRPr="00C23516">
                    <w:rPr>
                      <w:rFonts w:ascii="Times New Roman" w:eastAsia="Times New Roman" w:hAnsi="Times New Roman" w:cs="Times New Roman"/>
                      <w:sz w:val="24"/>
                      <w:szCs w:val="24"/>
                      <w:lang w:eastAsia="ru-RU"/>
                    </w:rPr>
                    <w:t>Мера дисциплинарного взыскания применяется не позднее одного месяца со дня обнаружения проступка, не считая времени отсутствия учащегося, по болезни и на каникулах, а также времени, необходимого на учет мнения советов обучающихся,  советов родителей школы, но не более семи учебных дней со дня представления директору школы, мотивированного мнения указанных советов в письменной форме.</w:t>
                  </w:r>
                  <w:proofErr w:type="gramEnd"/>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При выборе мер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обучающихся, его психофизическое эмоциональное состояние, а также мнение советов обучающихся и советов родителей.</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4.4.2. Дисциплинарные взыскания не применяются в отношении учащихся по образовательным программам  начального общего образования  и учащихся с ограниченными  возможностями здоровья (задержкой психического развития и различными формами умственной отсталости).</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4.4.3. Не допускается применение мер дисциплинарного взыскания к учащимся во время их болезни,  каникул.</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4.4.4. До применения меры дисциплинарного взыскания школа  должна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представления им письменного объяснения не является препятствием для применения меры дисциплинарного взыскания.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4.4.5. По решению школы, за неоднократное  совершение дисциплинарных проступков, предусмотренных статьей 4.4. настоящих правил, допускается применение отчисления несовершеннолетнего обучающегося, достигшего  возраста  пятнадцати лет из школы, как мера  дисциплинарного взыскания. Отчисление несовершеннолетнего  учащегося применяется, если  иные меры дисциплинарного взыскания и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 и права работников школы, а также  нормальное  функционирование школы.</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4.4.6. 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4.4.8. Школа обязана незамедлительно проинформировать Управление образования </w:t>
                  </w:r>
                  <w:proofErr w:type="spellStart"/>
                  <w:r w:rsidR="00137475">
                    <w:rPr>
                      <w:rFonts w:ascii="Times New Roman" w:eastAsia="Times New Roman" w:hAnsi="Times New Roman" w:cs="Times New Roman"/>
                      <w:sz w:val="24"/>
                      <w:szCs w:val="24"/>
                      <w:lang w:eastAsia="ru-RU"/>
                    </w:rPr>
                    <w:t>Дигорского</w:t>
                  </w:r>
                  <w:proofErr w:type="spellEnd"/>
                  <w:r w:rsidRPr="00C23516">
                    <w:rPr>
                      <w:rFonts w:ascii="Times New Roman" w:eastAsia="Times New Roman" w:hAnsi="Times New Roman" w:cs="Times New Roman"/>
                      <w:sz w:val="24"/>
                      <w:szCs w:val="24"/>
                      <w:lang w:eastAsia="ru-RU"/>
                    </w:rPr>
                    <w:t xml:space="preserve"> района об отчислении несовершеннолетнего учащегося  в качестве меры дисциплинарного взыскания.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4.4.9. Применение к учащемуся  меры дисциплинарного взыскания объявляется приказом директора. С приказом учащийся и его родители (законные представители) знакомятся под роспись в течение трех учебных дней со дня его издания, не считая времени отсутствия учащегося в школе. Отказ учащегося, его родителей (законных представителей) несовершеннолетнего учащегося  ознакомиться с указанным приказом под роспись оформляется соответствующим актом.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4.4.11.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4.4.12.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4.4.13. Директор школы,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tc>
            </w:tr>
          </w:tbl>
          <w:p w:rsidR="00C23516" w:rsidRPr="00C23516" w:rsidRDefault="00C23516" w:rsidP="00C23516">
            <w:pPr>
              <w:spacing w:after="0" w:line="240" w:lineRule="auto"/>
              <w:rPr>
                <w:rFonts w:ascii="Times New Roman" w:eastAsia="Times New Roman" w:hAnsi="Times New Roman" w:cs="Times New Roman"/>
                <w:sz w:val="24"/>
                <w:szCs w:val="24"/>
                <w:lang w:eastAsia="ru-RU"/>
              </w:rPr>
            </w:pPr>
          </w:p>
        </w:tc>
      </w:tr>
    </w:tbl>
    <w:p w:rsidR="00E53A28" w:rsidRDefault="00E53A28"/>
    <w:sectPr w:rsidR="00E53A28" w:rsidSect="00E53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D6E"/>
    <w:multiLevelType w:val="multilevel"/>
    <w:tmpl w:val="B3B2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34663"/>
    <w:multiLevelType w:val="multilevel"/>
    <w:tmpl w:val="272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52529"/>
    <w:multiLevelType w:val="multilevel"/>
    <w:tmpl w:val="9C54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1B7105"/>
    <w:multiLevelType w:val="multilevel"/>
    <w:tmpl w:val="41E6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D1D42"/>
    <w:multiLevelType w:val="multilevel"/>
    <w:tmpl w:val="EA4A9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23516"/>
    <w:rsid w:val="00137475"/>
    <w:rsid w:val="00380E9A"/>
    <w:rsid w:val="00506D48"/>
    <w:rsid w:val="0057095A"/>
    <w:rsid w:val="00616007"/>
    <w:rsid w:val="00765C2A"/>
    <w:rsid w:val="007733F1"/>
    <w:rsid w:val="007819B8"/>
    <w:rsid w:val="007E6B52"/>
    <w:rsid w:val="00867A63"/>
    <w:rsid w:val="00AF495D"/>
    <w:rsid w:val="00C23516"/>
    <w:rsid w:val="00D464FE"/>
    <w:rsid w:val="00E53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28"/>
  </w:style>
  <w:style w:type="paragraph" w:styleId="1">
    <w:name w:val="heading 1"/>
    <w:basedOn w:val="a"/>
    <w:link w:val="10"/>
    <w:uiPriority w:val="9"/>
    <w:qFormat/>
    <w:rsid w:val="00C235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C2351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2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3516"/>
    <w:rPr>
      <w:b/>
      <w:bCs/>
    </w:rPr>
  </w:style>
  <w:style w:type="paragraph" w:styleId="a5">
    <w:name w:val="Balloon Text"/>
    <w:basedOn w:val="a"/>
    <w:link w:val="a6"/>
    <w:uiPriority w:val="99"/>
    <w:semiHidden/>
    <w:unhideWhenUsed/>
    <w:rsid w:val="00D464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6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228205">
      <w:bodyDiv w:val="1"/>
      <w:marLeft w:val="0"/>
      <w:marRight w:val="0"/>
      <w:marTop w:val="0"/>
      <w:marBottom w:val="0"/>
      <w:divBdr>
        <w:top w:val="none" w:sz="0" w:space="0" w:color="auto"/>
        <w:left w:val="none" w:sz="0" w:space="0" w:color="auto"/>
        <w:bottom w:val="none" w:sz="0" w:space="0" w:color="auto"/>
        <w:right w:val="none" w:sz="0" w:space="0" w:color="auto"/>
      </w:divBdr>
      <w:divsChild>
        <w:div w:id="151087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2158</Words>
  <Characters>12307</Characters>
  <Application>Microsoft Office Word</Application>
  <DocSecurity>0</DocSecurity>
  <Lines>102</Lines>
  <Paragraphs>28</Paragraphs>
  <ScaleCrop>false</ScaleCrop>
  <Company/>
  <LinksUpToDate>false</LinksUpToDate>
  <CharactersWithSpaces>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ноут3</dc:creator>
  <cp:lastModifiedBy>Home</cp:lastModifiedBy>
  <cp:revision>11</cp:revision>
  <cp:lastPrinted>2014-12-06T06:12:00Z</cp:lastPrinted>
  <dcterms:created xsi:type="dcterms:W3CDTF">2014-11-12T15:07:00Z</dcterms:created>
  <dcterms:modified xsi:type="dcterms:W3CDTF">2016-12-28T19:27:00Z</dcterms:modified>
</cp:coreProperties>
</file>