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201" w:rsidRDefault="00C64201" w:rsidP="00C64201">
      <w:pPr>
        <w:tabs>
          <w:tab w:val="left" w:pos="1185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к письму отделу контроля и надзора</w:t>
      </w:r>
    </w:p>
    <w:p w:rsidR="00C64201" w:rsidRDefault="00C64201" w:rsidP="00C64201">
      <w:pPr>
        <w:tabs>
          <w:tab w:val="left" w:pos="1185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 сфере образования Министерства образования</w:t>
      </w:r>
    </w:p>
    <w:p w:rsidR="00C64201" w:rsidRDefault="00C64201" w:rsidP="00C64201">
      <w:pPr>
        <w:tabs>
          <w:tab w:val="left" w:pos="1185"/>
        </w:tabs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и науки РСО-Алания от 01.02.2017г № 22</w:t>
      </w:r>
    </w:p>
    <w:p w:rsidR="00C64201" w:rsidRDefault="00C64201" w:rsidP="00C64201">
      <w:pPr>
        <w:tabs>
          <w:tab w:val="left" w:pos="11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C64201" w:rsidRDefault="00C64201" w:rsidP="00C64201">
      <w:pPr>
        <w:tabs>
          <w:tab w:val="left" w:pos="1185"/>
          <w:tab w:val="left" w:pos="15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ОТЧЕТ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201" w:rsidRDefault="00C64201" w:rsidP="00C64201">
      <w:pPr>
        <w:tabs>
          <w:tab w:val="left" w:pos="1185"/>
          <w:tab w:val="left" w:pos="15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казенного общеобразовательного учреждения средней общеобразовательной школы №2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ур-Дур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Дигорского района РСО-Алания</w:t>
      </w:r>
    </w:p>
    <w:p w:rsidR="00C64201" w:rsidRDefault="00C64201" w:rsidP="00C64201">
      <w:pPr>
        <w:tabs>
          <w:tab w:val="left" w:pos="1185"/>
          <w:tab w:val="left" w:pos="15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 исполнении предписания об устранении выявленных  нарушений соблюдения законодательства в сфере образования</w:t>
      </w:r>
    </w:p>
    <w:p w:rsidR="00C64201" w:rsidRDefault="00C64201" w:rsidP="00C64201">
      <w:pPr>
        <w:pStyle w:val="a3"/>
        <w:tabs>
          <w:tab w:val="left" w:pos="-1276"/>
          <w:tab w:val="left" w:pos="-113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По результатам проверки, проведенной на основании приказа Министерства образования и науки РСО-Алания от 05.10.2016г №789   муниципальному казенному общеобразовательному учреждению средней общеобразовательной школе №2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ур-Дур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Дигорского района РСО-Алания было выдано предписание об устранении выявленных нарушений от 10.11.2016г № 789/2.                                                                      </w:t>
      </w:r>
    </w:p>
    <w:p w:rsidR="00C64201" w:rsidRDefault="00C64201" w:rsidP="00C64201">
      <w:pPr>
        <w:pStyle w:val="a3"/>
        <w:tabs>
          <w:tab w:val="left" w:pos="-1276"/>
          <w:tab w:val="left" w:pos="-113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Предписание рассмотрено  и обсуждено на общем собрании трудового коллектива (Протокол №2 от 08.12.2016г).</w:t>
      </w:r>
    </w:p>
    <w:p w:rsidR="00C64201" w:rsidRDefault="00C64201" w:rsidP="00C64201">
      <w:pPr>
        <w:tabs>
          <w:tab w:val="left" w:pos="1185"/>
          <w:tab w:val="left" w:pos="1590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исполнения предписания приняты следующие меры, проведены мероприятия и действия:</w:t>
      </w:r>
    </w:p>
    <w:p w:rsidR="00C64201" w:rsidRDefault="00C64201" w:rsidP="00C64201">
      <w:pPr>
        <w:pStyle w:val="a3"/>
        <w:numPr>
          <w:ilvl w:val="0"/>
          <w:numId w:val="1"/>
        </w:numPr>
        <w:tabs>
          <w:tab w:val="left" w:pos="1185"/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исполнение нарушения Постановления Правительства Российской Федерации от 10.06.2013г №582 «Об утверждении правил размещения на официальном сайте образовательной организации в информационно-телекоммуникационной сети  «Интернет» и обновления информации об образовательной организации» на сайте школы размещена  следующая информация:</w:t>
      </w:r>
    </w:p>
    <w:p w:rsidR="00C64201" w:rsidRDefault="00C64201" w:rsidP="00C64201">
      <w:pPr>
        <w:pStyle w:val="a3"/>
        <w:tabs>
          <w:tab w:val="left" w:pos="1185"/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 описании образовательной программы с приложением ее копии на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.;</w:t>
      </w:r>
    </w:p>
    <w:p w:rsidR="00C64201" w:rsidRDefault="00C64201" w:rsidP="00C64201">
      <w:pPr>
        <w:pStyle w:val="a3"/>
        <w:tabs>
          <w:tab w:val="left" w:pos="1185"/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 учебном плане на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 с приложением его копии;</w:t>
      </w:r>
    </w:p>
    <w:p w:rsidR="00C64201" w:rsidRDefault="00C64201" w:rsidP="00C64201">
      <w:pPr>
        <w:pStyle w:val="a3"/>
        <w:tabs>
          <w:tab w:val="left" w:pos="1185"/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 календарном учебном графике на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 с приложением его копии;</w:t>
      </w:r>
    </w:p>
    <w:p w:rsidR="00C64201" w:rsidRDefault="00C64201" w:rsidP="00C64201">
      <w:pPr>
        <w:pStyle w:val="a3"/>
        <w:tabs>
          <w:tab w:val="left" w:pos="1185"/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персональном составе педагогических работников с указанием уровня образования, квалификации и опыта работы, в том числе: ФИО, занимаемая должность, данные о повышении квалификации и профессиональной переподготовке, общий стаж работы, стаж работы по специальности;</w:t>
      </w:r>
    </w:p>
    <w:p w:rsidR="00C64201" w:rsidRDefault="00C64201" w:rsidP="00C64201">
      <w:pPr>
        <w:pStyle w:val="a3"/>
        <w:tabs>
          <w:tab w:val="left" w:pos="1185"/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локальные нормативные акты, предусмотренные ч.2 ст.30 Федерального закона  «Об образовании в Российской Федерации»: правила внутреннего распорядка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, правила внутреннего трудового распорядка и коллективный договор;</w:t>
      </w:r>
    </w:p>
    <w:p w:rsidR="00C64201" w:rsidRDefault="00C64201" w:rsidP="00C64201">
      <w:pPr>
        <w:pStyle w:val="a3"/>
        <w:tabs>
          <w:tab w:val="left" w:pos="1185"/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отчет о результатах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2015-2016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.;</w:t>
      </w:r>
    </w:p>
    <w:p w:rsidR="00C64201" w:rsidRDefault="00C64201" w:rsidP="00C64201">
      <w:pPr>
        <w:pStyle w:val="a3"/>
        <w:tabs>
          <w:tab w:val="left" w:pos="1185"/>
          <w:tab w:val="left" w:pos="15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предписание отдела контроля и надзора в сфере образования №789/2 от 10.11.2016г и  отчет об исполнении предписания;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  </w:t>
      </w:r>
      <w:proofErr w:type="gramStart"/>
      <w:r>
        <w:rPr>
          <w:rFonts w:ascii="Times New Roman" w:hAnsi="Times New Roman" w:cs="Times New Roman"/>
          <w:sz w:val="24"/>
          <w:szCs w:val="24"/>
        </w:rPr>
        <w:t>Во исполнение нарушения  ч.1 ст.58  Федерального закона от 29.12.2012г №273-ФЗ                                       «Об образовании в Российской Федерации» определены формы промежуточной аттестации,  необходимые для определения основной образовательной программы  в Положении о промежуточной и итоговой аттестации обучающихся, принятом на педсовете №2 от 18.11.2014г, утвержденном приказом  №73 от 18.11.2014г; размещено на сайте школы.</w:t>
      </w:r>
      <w:proofErr w:type="gramEnd"/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 </w:t>
      </w:r>
      <w:proofErr w:type="gramStart"/>
      <w:r>
        <w:rPr>
          <w:rFonts w:ascii="Times New Roman" w:hAnsi="Times New Roman" w:cs="Times New Roman"/>
          <w:sz w:val="24"/>
          <w:szCs w:val="24"/>
        </w:rPr>
        <w:t>Во исполнение нарушения приказов Министерства образования и науки РФ от 09.03.2004г №1312 «Об утверждении федерального базисного учебного плана и примерных учебных планов  для образовательных учреждений РФ, реализующих программы общего образования» и от 05.03.2004г №1089 « Об утверждении федерального компонента ГОС НОО, ООО, СОО»  составлена пояснительная записка к учебному плану школы и размещена на сайте школы.</w:t>
      </w:r>
      <w:proofErr w:type="gramEnd"/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Во исполнение нарушения п. ч.3 ст.28 Федерального закона от 29.12.2012г №273-ФЗ                                       «Об образовании в Российской Федерации» издан приказ №3 от 16.01.2017г «Об утверждении основных образовательных программ  образовательной организации на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.»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Во исполнение нарушения приказа Министерства образования и науки Российской Федерации от 14.02.2014г №15 «Об утверждении Порядка заполнения, учета и выдачи аттестатов об основном общем образовании и среднем общем образовании и их дубликатов» в книге выдачи аттестатов об основном общем образовании выведен остаток бланков аттестатов.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Во исполнение ч.2 ст.30, ч.2 ст.62 Федерального закона от 29.12.2012г №273-ФЗ                                       «Об образовании в Российской Федерации» разработано и введено в действие «Положение о порядке и основаниях перевода, отчисления и восстановления обучающихся, порядке оформления возникновения и прекращения отношений между школой и обучающимися  и  (или) родителями (законными представителями) несовершеннолетних обучающихся  в МКОУ СОШ №2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ур-Дур</w:t>
      </w:r>
      <w:proofErr w:type="spellEnd"/>
      <w:r>
        <w:rPr>
          <w:rFonts w:ascii="Times New Roman" w:hAnsi="Times New Roman" w:cs="Times New Roman"/>
          <w:sz w:val="24"/>
          <w:szCs w:val="24"/>
        </w:rPr>
        <w:t>», принято педсоветом №2 от 18.11.2014г, утверждено приказом №73 от 18.11.2014г); размещено на сайте школы.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Во исполнение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ч</w:t>
      </w:r>
      <w:proofErr w:type="gramEnd"/>
      <w:r>
        <w:rPr>
          <w:rFonts w:ascii="Times New Roman" w:hAnsi="Times New Roman" w:cs="Times New Roman"/>
          <w:sz w:val="24"/>
          <w:szCs w:val="24"/>
        </w:rPr>
        <w:t>.12 ст.60 Федерального закона от 29.12.2012г №273-ФЗ                                       «Об образовании в Российской Федерации» издан приказ №2 от 16.01.2017г «Об утверждении формы справки об обучении в образовательной организации»; размещен на сайте школы.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</w:t>
      </w:r>
      <w:proofErr w:type="gramStart"/>
      <w:r>
        <w:rPr>
          <w:rFonts w:ascii="Times New Roman" w:hAnsi="Times New Roman" w:cs="Times New Roman"/>
          <w:sz w:val="24"/>
          <w:szCs w:val="24"/>
        </w:rPr>
        <w:t>Во исполнение ч.4 ст.33 Федерального закона от 29.12.2012г №273-ФЗ                                       «Об образовании в Российской Федерации» разработано и введено в действие «Положение о документах, подтверждающих обучение в организации, если форма документа не установлена законом», принято педсоветом №3 от 16.01.2017г, утверждено приказом №2 от 16.01.2017г; размещено на сайте школы.</w:t>
      </w:r>
      <w:proofErr w:type="gramEnd"/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 Во исполнение п.9 ч.3 ст.28, ч.3 ст.35, п.5 ч.3 ст.47 Федерального закона от 29.12.2012г №273-ФЗ   «Об образовании в Российской Федерации» разработан, принят педсоветом №3 от 16.01.2017г, утвержден приказом №2 от 16.01.2017г «Порядок выбора учебников, учебных пособий в МКОУ СОШ №2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ур-Дур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»;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размещен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сайте школы.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>
        <w:rPr>
          <w:rFonts w:ascii="Times New Roman" w:hAnsi="Times New Roman" w:cs="Times New Roman"/>
          <w:sz w:val="24"/>
          <w:szCs w:val="24"/>
        </w:rPr>
        <w:t>Во исполнение п.2 ч.1,ч.6  ст.46  Федерального закона от 29.12.2012г №273-ФЗ                                       «Об образовании в Российской Федерации» разработано, принято  педсоветом №3 от 16.01.2017г, утверждено и введено в действие приказом №2 от 16.01.2017г «Положение о комиссии по урегулированию споров между участниками образовательных отношений», размещено на сайте школы.</w:t>
      </w:r>
      <w:proofErr w:type="gramEnd"/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 исполнение п.3, 4 ч.1 ст.30 Федерального закона от 29.12.2012г №273-ФЗ                                       «Об образовании в Российской Федерации» разработан, принят  педсоветом №3 от 16.01.2017г, утвержден и введен в действие приказом №2 от 16.01.2017г «Порядок учета мнения советов обучающихся, советов родителей (законных представителей),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представительных органов обучающихся при выборе меры дисциплинарного взыскания для обучающихся МКОУ СОШ №2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.Дур-Дур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размещен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сайте школы.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Во исполнение п.13 ч3 ст.28 Федерального закона от 29.12.2012г №273-ФЗ                                       «Об образовании в Российской Федерации», приказа Министерства образования и науки РФ от 14.06.2013г №462 «Об утверждении порядка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образовательной организацией» составлен отчет 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самообследовании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за 2015-2016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 и  размещен на сайте школы.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Во исполнение п.18ч. приказа Министерства образования и науки РФ от 22.01.2014г №32 «Об утверждении порядка приема граждан в образовательные учреждения» заведен журнал приема заявлений для регистрации документов, представленных родителями (законными представителями) детей.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Во исполнение п.7 приказа Министерства образования и науки РФ от 22.01.2014г №32 «Об утверждении порядка приема граждан на обучение  по образовательным программам  начального общего и среднего общего образования» размещено на официальном сайте школы Постановление Главы АМСУ МО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Дигорский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 от 10.02. 2016г  №24 «О закреплении территорий за общеобразовательными учреждениями Дигорского района».</w:t>
      </w:r>
      <w:proofErr w:type="gramEnd"/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>
        <w:rPr>
          <w:rFonts w:ascii="Times New Roman" w:hAnsi="Times New Roman" w:cs="Times New Roman"/>
          <w:sz w:val="24"/>
          <w:szCs w:val="24"/>
        </w:rPr>
        <w:t>Во исполнение п.8 приказа Министерства образования и науки РФ от 22.01.2014г №32 «Об утверждении порядка приема граждан на обучение  по образовательным программам  начального общего и среднего общего образования», с целью проведения организационного приема граждан в 1 класс  на  информационном стенде, официальном сайте школы в сети «Интернет» размещена информация о количестве  мест, наличии свободных мест в 1 классе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2017-2018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>
        <w:rPr>
          <w:rFonts w:ascii="Times New Roman" w:hAnsi="Times New Roman" w:cs="Times New Roman"/>
          <w:sz w:val="24"/>
          <w:szCs w:val="24"/>
        </w:rPr>
        <w:t>Во исполнение п.20 приказа Министерства образования и науки РФ от 30.08.2013г №1015 «Об утверждении порядка  организации и осуществления образовательной деятельности по основным образовательным программам – образовательным программам НОО, ООО, СОО» лица, успешно прошедшие ГИА по образовательным программам  основного общего образования и получившие аттестат  об основном общем образовании  решение педсовета №7 от 24.06.2016г считаются окончившими курс ООО;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 вышеназванных лиц приняты  заявления о приеме на следующий уровень обучения.</w:t>
      </w:r>
    </w:p>
    <w:p w:rsidR="00C64201" w:rsidRDefault="00C64201" w:rsidP="00C64201">
      <w:p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 отчету об исполнении  предписания об устранении выявленных нарушений соблюдения законодательства в сфере образования прилагаются следующие заверенные </w:t>
      </w:r>
      <w:r>
        <w:rPr>
          <w:rFonts w:ascii="Times New Roman" w:hAnsi="Times New Roman" w:cs="Times New Roman"/>
          <w:b/>
          <w:sz w:val="24"/>
          <w:szCs w:val="24"/>
        </w:rPr>
        <w:t>копии</w:t>
      </w:r>
      <w:r>
        <w:rPr>
          <w:rFonts w:ascii="Times New Roman" w:hAnsi="Times New Roman" w:cs="Times New Roman"/>
          <w:sz w:val="24"/>
          <w:szCs w:val="24"/>
        </w:rPr>
        <w:t xml:space="preserve"> документов, подтверждающие устранение нарушений:</w:t>
      </w:r>
    </w:p>
    <w:p w:rsidR="00C64201" w:rsidRDefault="00C64201" w:rsidP="00C64201">
      <w:pPr>
        <w:pStyle w:val="a3"/>
        <w:numPr>
          <w:ilvl w:val="0"/>
          <w:numId w:val="2"/>
        </w:num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Учебный план на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proofErr w:type="gramStart"/>
      <w:r>
        <w:rPr>
          <w:rFonts w:ascii="Times New Roman" w:hAnsi="Times New Roman" w:cs="Times New Roman"/>
          <w:sz w:val="24"/>
          <w:szCs w:val="24"/>
        </w:rPr>
        <w:t>.г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C64201" w:rsidRDefault="00C64201" w:rsidP="00C64201">
      <w:pPr>
        <w:pStyle w:val="a3"/>
        <w:numPr>
          <w:ilvl w:val="0"/>
          <w:numId w:val="2"/>
        </w:num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Календарный учебный график на 2016-2017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.;</w:t>
      </w:r>
    </w:p>
    <w:p w:rsidR="00C64201" w:rsidRDefault="00C64201" w:rsidP="00C64201">
      <w:pPr>
        <w:pStyle w:val="a3"/>
        <w:numPr>
          <w:ilvl w:val="0"/>
          <w:numId w:val="2"/>
        </w:numPr>
        <w:tabs>
          <w:tab w:val="left" w:pos="-141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персональном составе педагогических работников;</w:t>
      </w:r>
    </w:p>
    <w:p w:rsidR="00C64201" w:rsidRDefault="00C64201" w:rsidP="00C64201">
      <w:pPr>
        <w:rPr>
          <w:rFonts w:ascii="Times New Roman" w:hAnsi="Times New Roman" w:cs="Times New Roman"/>
          <w:sz w:val="24"/>
          <w:szCs w:val="24"/>
        </w:rPr>
      </w:pPr>
    </w:p>
    <w:p w:rsidR="005A430A" w:rsidRDefault="00C64201">
      <w:r>
        <w:rPr>
          <w:noProof/>
          <w:lang w:eastAsia="ru-RU"/>
        </w:rPr>
        <w:lastRenderedPageBreak/>
        <w:drawing>
          <wp:inline distT="0" distB="0" distL="0" distR="0">
            <wp:extent cx="6282734" cy="8886033"/>
            <wp:effectExtent l="19050" t="0" r="3766" b="0"/>
            <wp:docPr id="1" name="Рисунок 1" descr="C:\Users\Ляна\Desktop\отче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яна\Desktop\отчет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59" cy="888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30A" w:rsidSect="00C64201">
      <w:pgSz w:w="11906" w:h="16838"/>
      <w:pgMar w:top="1134" w:right="1133" w:bottom="851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56EAB"/>
    <w:multiLevelType w:val="hybridMultilevel"/>
    <w:tmpl w:val="6B3C5D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9D4CDE"/>
    <w:multiLevelType w:val="hybridMultilevel"/>
    <w:tmpl w:val="2EEA0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201"/>
    <w:rsid w:val="005A430A"/>
    <w:rsid w:val="00C64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201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20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1282</Words>
  <Characters>7312</Characters>
  <Application>Microsoft Office Word</Application>
  <DocSecurity>0</DocSecurity>
  <Lines>60</Lines>
  <Paragraphs>17</Paragraphs>
  <ScaleCrop>false</ScaleCrop>
  <Company>RePack by SPecialiST</Company>
  <LinksUpToDate>false</LinksUpToDate>
  <CharactersWithSpaces>8577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Ляна</dc:creator>
  <cp:lastModifiedBy>Ляна</cp:lastModifiedBy>
  <cp:revision>2</cp:revision>
  <dcterms:created xsi:type="dcterms:W3CDTF">2017-01-30T08:15:00Z</dcterms:created>
  <dcterms:modified xsi:type="dcterms:W3CDTF">2017-01-30T08:19:00Z</dcterms:modified>
</cp:coreProperties>
</file>